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A65" w:rsidRDefault="00423A65" w:rsidP="00423A65">
      <w:pPr>
        <w:pStyle w:val="4"/>
        <w:spacing w:before="0" w:after="0"/>
        <w:jc w:val="center"/>
      </w:pPr>
      <w:r>
        <w:rPr>
          <w:noProof/>
        </w:rPr>
        <w:drawing>
          <wp:inline distT="0" distB="0" distL="0" distR="0">
            <wp:extent cx="609600" cy="609600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A65" w:rsidRDefault="00423A65" w:rsidP="00423A65">
      <w:pPr>
        <w:pBdr>
          <w:bottom w:val="double" w:sz="12" w:space="1" w:color="auto"/>
        </w:pBdr>
        <w:ind w:firstLine="540"/>
        <w:jc w:val="center"/>
        <w:rPr>
          <w:b/>
          <w:sz w:val="32"/>
        </w:rPr>
      </w:pPr>
      <w:r>
        <w:rPr>
          <w:b/>
          <w:sz w:val="32"/>
        </w:rPr>
        <w:t xml:space="preserve">ТЕРРИТОРИАЛЬНАЯ  ИЗБИРАТЕЛЬНАЯ   КОМИССИЯ </w:t>
      </w:r>
    </w:p>
    <w:p w:rsidR="00423A65" w:rsidRDefault="00423A65" w:rsidP="00423A65">
      <w:pPr>
        <w:pBdr>
          <w:bottom w:val="double" w:sz="12" w:space="1" w:color="auto"/>
        </w:pBdr>
        <w:ind w:firstLine="540"/>
        <w:jc w:val="center"/>
        <w:rPr>
          <w:b/>
          <w:sz w:val="32"/>
        </w:rPr>
      </w:pPr>
      <w:r>
        <w:rPr>
          <w:b/>
          <w:sz w:val="32"/>
        </w:rPr>
        <w:t xml:space="preserve">ОРЛОВСКОГО  РАЙОНА  РОСТОВСКОЙ  ОБЛАСТИ  </w:t>
      </w:r>
    </w:p>
    <w:p w:rsidR="00423A65" w:rsidRPr="00346978" w:rsidRDefault="00423A65" w:rsidP="00423A65">
      <w:pPr>
        <w:tabs>
          <w:tab w:val="left" w:pos="3630"/>
        </w:tabs>
        <w:spacing w:before="240" w:after="240"/>
        <w:jc w:val="center"/>
        <w:rPr>
          <w:b/>
          <w:sz w:val="28"/>
          <w:szCs w:val="28"/>
        </w:rPr>
      </w:pPr>
      <w:r w:rsidRPr="00346978">
        <w:rPr>
          <w:b/>
          <w:sz w:val="28"/>
          <w:szCs w:val="28"/>
        </w:rPr>
        <w:t>ПОСТАНОВЛЕНИЕ</w:t>
      </w:r>
    </w:p>
    <w:p w:rsidR="00423A65" w:rsidRPr="001523FC" w:rsidRDefault="00423A65" w:rsidP="00423A6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15 сентября </w:t>
      </w:r>
      <w:r w:rsidRPr="00346978">
        <w:rPr>
          <w:sz w:val="28"/>
          <w:szCs w:val="28"/>
        </w:rPr>
        <w:t>202</w:t>
      </w:r>
      <w:r>
        <w:rPr>
          <w:sz w:val="28"/>
          <w:szCs w:val="28"/>
        </w:rPr>
        <w:t xml:space="preserve">5 </w:t>
      </w:r>
      <w:r w:rsidRPr="00346978">
        <w:rPr>
          <w:sz w:val="28"/>
          <w:szCs w:val="28"/>
        </w:rPr>
        <w:t>г.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№</w:t>
      </w:r>
      <w:r>
        <w:rPr>
          <w:sz w:val="28"/>
          <w:szCs w:val="28"/>
        </w:rPr>
        <w:t xml:space="preserve"> 128-1</w:t>
      </w:r>
    </w:p>
    <w:p w:rsidR="00423A65" w:rsidRPr="00346978" w:rsidRDefault="00423A65" w:rsidP="00423A65">
      <w:pPr>
        <w:spacing w:line="360" w:lineRule="auto"/>
        <w:jc w:val="center"/>
        <w:rPr>
          <w:sz w:val="28"/>
          <w:szCs w:val="28"/>
        </w:rPr>
      </w:pPr>
      <w:r w:rsidRPr="00346978">
        <w:rPr>
          <w:sz w:val="28"/>
          <w:szCs w:val="28"/>
        </w:rPr>
        <w:t>п.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Орловский</w:t>
      </w:r>
    </w:p>
    <w:p w:rsidR="00423A65" w:rsidRPr="000E3583" w:rsidRDefault="00423A65" w:rsidP="00423A65">
      <w:pPr>
        <w:spacing w:after="240"/>
        <w:ind w:left="2268" w:right="1983"/>
        <w:jc w:val="both"/>
        <w:rPr>
          <w:b/>
          <w:sz w:val="28"/>
          <w:szCs w:val="28"/>
        </w:rPr>
      </w:pPr>
      <w:r w:rsidRPr="00AF1DE7">
        <w:rPr>
          <w:b/>
          <w:sz w:val="28"/>
          <w:szCs w:val="28"/>
        </w:rPr>
        <w:t>Об</w:t>
      </w:r>
      <w:r>
        <w:rPr>
          <w:b/>
          <w:sz w:val="28"/>
          <w:szCs w:val="28"/>
        </w:rPr>
        <w:t xml:space="preserve"> </w:t>
      </w:r>
      <w:r w:rsidRPr="00AF1DE7">
        <w:rPr>
          <w:b/>
          <w:sz w:val="28"/>
          <w:szCs w:val="28"/>
        </w:rPr>
        <w:t>итогах</w:t>
      </w:r>
      <w:r>
        <w:rPr>
          <w:b/>
          <w:sz w:val="28"/>
          <w:szCs w:val="28"/>
        </w:rPr>
        <w:t xml:space="preserve"> </w:t>
      </w:r>
      <w:r w:rsidRPr="00AF1DE7">
        <w:rPr>
          <w:b/>
          <w:sz w:val="28"/>
          <w:szCs w:val="28"/>
        </w:rPr>
        <w:t>голосования</w:t>
      </w:r>
      <w:r>
        <w:rPr>
          <w:b/>
          <w:sz w:val="28"/>
          <w:szCs w:val="28"/>
        </w:rPr>
        <w:t xml:space="preserve"> </w:t>
      </w:r>
      <w:r w:rsidRPr="00AF1DE7"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 w:rsidRPr="00AF1DE7">
        <w:rPr>
          <w:b/>
          <w:sz w:val="28"/>
          <w:szCs w:val="28"/>
        </w:rPr>
        <w:t>выборах</w:t>
      </w:r>
      <w:r>
        <w:rPr>
          <w:b/>
          <w:sz w:val="28"/>
          <w:szCs w:val="28"/>
        </w:rPr>
        <w:t xml:space="preserve"> Губернатора Ростовской области </w:t>
      </w:r>
      <w:r>
        <w:rPr>
          <w:b/>
          <w:sz w:val="28"/>
          <w:szCs w:val="28"/>
        </w:rPr>
        <w:br/>
        <w:t xml:space="preserve">14 сентября 2025 года на территории Орловского района </w:t>
      </w:r>
      <w:r w:rsidRPr="002459E5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2459E5">
        <w:rPr>
          <w:b/>
          <w:sz w:val="28"/>
          <w:szCs w:val="28"/>
        </w:rPr>
        <w:t>области</w:t>
      </w:r>
    </w:p>
    <w:p w:rsidR="00423A65" w:rsidRPr="000B6B8E" w:rsidRDefault="00423A65" w:rsidP="00423A65">
      <w:pPr>
        <w:spacing w:after="120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первых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протоколов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участковых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комиссий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Губернатора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1</w:t>
      </w:r>
      <w:r>
        <w:rPr>
          <w:sz w:val="28"/>
          <w:szCs w:val="28"/>
        </w:rPr>
        <w:t xml:space="preserve">4 </w:t>
      </w:r>
      <w:r w:rsidRPr="000B6B8E">
        <w:rPr>
          <w:sz w:val="28"/>
          <w:szCs w:val="28"/>
        </w:rPr>
        <w:t>сентября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2025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Орловского </w:t>
      </w:r>
      <w:r w:rsidRPr="000B6B8E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Территориальная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избирательная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комиссия</w:t>
      </w:r>
      <w:r>
        <w:rPr>
          <w:sz w:val="28"/>
          <w:szCs w:val="28"/>
        </w:rPr>
        <w:t xml:space="preserve"> Орловского </w:t>
      </w:r>
      <w:r w:rsidRPr="000B6B8E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установила,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голосовании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0B6B8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соответствующей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приняли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15282 избирателя</w:t>
      </w:r>
      <w:r w:rsidRPr="000B6B8E">
        <w:rPr>
          <w:sz w:val="28"/>
          <w:szCs w:val="28"/>
        </w:rPr>
        <w:t>.</w:t>
      </w:r>
    </w:p>
    <w:p w:rsidR="00423A65" w:rsidRPr="000B6B8E" w:rsidRDefault="00423A65" w:rsidP="00423A65">
      <w:pPr>
        <w:spacing w:line="276" w:lineRule="auto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Голоса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избирателей,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поданные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зарегистрированных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кандидатов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0B6B8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должность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Губернатора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распределились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образом:</w:t>
      </w:r>
    </w:p>
    <w:p w:rsidR="00423A65" w:rsidRPr="000B6B8E" w:rsidRDefault="00423A65" w:rsidP="00423A65">
      <w:pPr>
        <w:spacing w:line="276" w:lineRule="auto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БЕССОНОВ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Евгений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Иванович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B6B8E">
        <w:rPr>
          <w:sz w:val="28"/>
          <w:szCs w:val="28"/>
        </w:rPr>
        <w:t>-</w:t>
      </w:r>
      <w:r>
        <w:rPr>
          <w:sz w:val="28"/>
          <w:szCs w:val="28"/>
        </w:rPr>
        <w:t xml:space="preserve"> 1738 </w:t>
      </w:r>
      <w:r w:rsidRPr="000B6B8E">
        <w:rPr>
          <w:sz w:val="28"/>
          <w:szCs w:val="28"/>
        </w:rPr>
        <w:t>голос</w:t>
      </w:r>
      <w:r>
        <w:rPr>
          <w:sz w:val="28"/>
          <w:szCs w:val="28"/>
        </w:rPr>
        <w:t>ов</w:t>
      </w:r>
      <w:r w:rsidRPr="000B6B8E">
        <w:rPr>
          <w:sz w:val="28"/>
          <w:szCs w:val="28"/>
        </w:rPr>
        <w:t>;</w:t>
      </w:r>
    </w:p>
    <w:p w:rsidR="00423A65" w:rsidRPr="000B6B8E" w:rsidRDefault="00423A65" w:rsidP="00423A65">
      <w:pPr>
        <w:spacing w:line="276" w:lineRule="auto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КЛИМЧЕНКО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Юрий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Александрович</w:t>
      </w:r>
      <w:r>
        <w:rPr>
          <w:sz w:val="28"/>
          <w:szCs w:val="28"/>
        </w:rPr>
        <w:tab/>
      </w:r>
      <w:r w:rsidRPr="000B6B8E">
        <w:rPr>
          <w:sz w:val="28"/>
          <w:szCs w:val="28"/>
        </w:rPr>
        <w:t>-</w:t>
      </w:r>
      <w:r>
        <w:rPr>
          <w:sz w:val="28"/>
          <w:szCs w:val="28"/>
        </w:rPr>
        <w:t xml:space="preserve"> 291 </w:t>
      </w:r>
      <w:r w:rsidRPr="000B6B8E">
        <w:rPr>
          <w:sz w:val="28"/>
          <w:szCs w:val="28"/>
        </w:rPr>
        <w:t>голос;</w:t>
      </w:r>
    </w:p>
    <w:p w:rsidR="00423A65" w:rsidRPr="000B6B8E" w:rsidRDefault="00423A65" w:rsidP="00423A65">
      <w:pPr>
        <w:spacing w:line="276" w:lineRule="auto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КОСИНОВ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Сергей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Александрович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B6B8E">
        <w:rPr>
          <w:sz w:val="28"/>
          <w:szCs w:val="28"/>
        </w:rPr>
        <w:t>-</w:t>
      </w:r>
      <w:r>
        <w:rPr>
          <w:sz w:val="28"/>
          <w:szCs w:val="28"/>
        </w:rPr>
        <w:t xml:space="preserve"> 899 </w:t>
      </w:r>
      <w:r w:rsidRPr="000B6B8E">
        <w:rPr>
          <w:sz w:val="28"/>
          <w:szCs w:val="28"/>
        </w:rPr>
        <w:t>голосов;</w:t>
      </w:r>
    </w:p>
    <w:p w:rsidR="00423A65" w:rsidRPr="000B6B8E" w:rsidRDefault="00423A65" w:rsidP="00423A65">
      <w:pPr>
        <w:spacing w:line="276" w:lineRule="auto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СЛЮСАРЬ</w:t>
      </w:r>
      <w:r>
        <w:rPr>
          <w:sz w:val="28"/>
          <w:szCs w:val="28"/>
        </w:rPr>
        <w:t xml:space="preserve"> </w:t>
      </w:r>
      <w:r w:rsidRPr="000B6B8E">
        <w:rPr>
          <w:color w:val="1D1D1D"/>
          <w:sz w:val="28"/>
          <w:szCs w:val="28"/>
          <w:shd w:val="clear" w:color="auto" w:fill="FFFFFF"/>
        </w:rPr>
        <w:t>Юрий</w:t>
      </w:r>
      <w:r>
        <w:rPr>
          <w:color w:val="1D1D1D"/>
          <w:sz w:val="28"/>
          <w:szCs w:val="28"/>
          <w:shd w:val="clear" w:color="auto" w:fill="FFFFFF"/>
        </w:rPr>
        <w:t xml:space="preserve"> </w:t>
      </w:r>
      <w:r w:rsidRPr="000B6B8E">
        <w:rPr>
          <w:color w:val="1D1D1D"/>
          <w:sz w:val="28"/>
          <w:szCs w:val="28"/>
          <w:shd w:val="clear" w:color="auto" w:fill="FFFFFF"/>
        </w:rPr>
        <w:t>Борисович</w:t>
      </w:r>
      <w:r>
        <w:rPr>
          <w:color w:val="1D1D1D"/>
          <w:sz w:val="28"/>
          <w:szCs w:val="28"/>
          <w:shd w:val="clear" w:color="auto" w:fill="FFFFFF"/>
        </w:rPr>
        <w:tab/>
      </w:r>
      <w:r>
        <w:rPr>
          <w:color w:val="1D1D1D"/>
          <w:sz w:val="28"/>
          <w:szCs w:val="28"/>
          <w:shd w:val="clear" w:color="auto" w:fill="FFFFFF"/>
        </w:rPr>
        <w:tab/>
      </w:r>
      <w:r>
        <w:rPr>
          <w:color w:val="1D1D1D"/>
          <w:sz w:val="28"/>
          <w:szCs w:val="28"/>
          <w:shd w:val="clear" w:color="auto" w:fill="FFFFFF"/>
        </w:rPr>
        <w:tab/>
      </w:r>
      <w:r w:rsidRPr="000B6B8E">
        <w:rPr>
          <w:sz w:val="28"/>
          <w:szCs w:val="28"/>
        </w:rPr>
        <w:t>-</w:t>
      </w:r>
      <w:r>
        <w:rPr>
          <w:sz w:val="28"/>
          <w:szCs w:val="28"/>
        </w:rPr>
        <w:t xml:space="preserve"> 11939 </w:t>
      </w:r>
      <w:r w:rsidRPr="000B6B8E">
        <w:rPr>
          <w:sz w:val="28"/>
          <w:szCs w:val="28"/>
        </w:rPr>
        <w:t>голосов;</w:t>
      </w:r>
    </w:p>
    <w:p w:rsidR="00423A65" w:rsidRPr="000B6B8E" w:rsidRDefault="00423A65" w:rsidP="00423A65">
      <w:pPr>
        <w:spacing w:after="240" w:line="276" w:lineRule="auto"/>
        <w:ind w:firstLine="709"/>
        <w:jc w:val="both"/>
        <w:rPr>
          <w:sz w:val="28"/>
          <w:szCs w:val="28"/>
        </w:rPr>
      </w:pPr>
      <w:r w:rsidRPr="000B6B8E">
        <w:rPr>
          <w:sz w:val="28"/>
          <w:szCs w:val="28"/>
        </w:rPr>
        <w:t>ФРАШ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Денис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Владимирович</w:t>
      </w:r>
      <w:r w:rsidRPr="000B6B8E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B6B8E">
        <w:rPr>
          <w:sz w:val="28"/>
          <w:szCs w:val="28"/>
        </w:rPr>
        <w:t>-</w:t>
      </w:r>
      <w:r>
        <w:rPr>
          <w:sz w:val="28"/>
          <w:szCs w:val="28"/>
        </w:rPr>
        <w:t xml:space="preserve"> 325 </w:t>
      </w:r>
      <w:r w:rsidRPr="000B6B8E">
        <w:rPr>
          <w:sz w:val="28"/>
          <w:szCs w:val="28"/>
        </w:rPr>
        <w:t>голосов.</w:t>
      </w:r>
    </w:p>
    <w:p w:rsidR="00423A65" w:rsidRPr="000B6B8E" w:rsidRDefault="00423A65" w:rsidP="00423A65">
      <w:pPr>
        <w:spacing w:after="240" w:line="276" w:lineRule="auto"/>
        <w:ind w:firstLine="709"/>
        <w:jc w:val="both"/>
        <w:rPr>
          <w:sz w:val="28"/>
          <w:szCs w:val="28"/>
          <w:lang w:eastAsia="ar-SA"/>
        </w:rPr>
      </w:pPr>
      <w:r w:rsidRPr="000B6B8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статей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26,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69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от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12.06.2002</w:t>
      </w:r>
      <w:r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br/>
      </w:r>
      <w:r w:rsidRPr="000B6B8E">
        <w:rPr>
          <w:rFonts w:eastAsia="Calibri"/>
          <w:sz w:val="28"/>
          <w:szCs w:val="28"/>
          <w:lang w:eastAsia="en-US"/>
        </w:rPr>
        <w:t>№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67-ФЗ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«Об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основных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гарантиях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избирательных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прав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и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права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на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участие</w:t>
      </w:r>
      <w:r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br/>
      </w:r>
      <w:r w:rsidRPr="000B6B8E">
        <w:rPr>
          <w:rFonts w:eastAsia="Calibri"/>
          <w:sz w:val="28"/>
          <w:szCs w:val="28"/>
          <w:lang w:eastAsia="en-US"/>
        </w:rPr>
        <w:t>в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референдуме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граждан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Российской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Федерации»,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статей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17,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rFonts w:eastAsia="Calibri"/>
          <w:sz w:val="28"/>
          <w:szCs w:val="28"/>
          <w:lang w:eastAsia="en-US"/>
        </w:rPr>
        <w:t>62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0B6B8E">
        <w:rPr>
          <w:sz w:val="28"/>
          <w:szCs w:val="28"/>
        </w:rPr>
        <w:t>Областного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12.05.2016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525-ЗС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«О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референдумах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0B6B8E">
        <w:rPr>
          <w:sz w:val="28"/>
          <w:szCs w:val="28"/>
        </w:rPr>
        <w:t>области»,</w:t>
      </w:r>
    </w:p>
    <w:p w:rsidR="00423A65" w:rsidRPr="000E3583" w:rsidRDefault="00423A65" w:rsidP="00423A65">
      <w:pPr>
        <w:pStyle w:val="a3"/>
        <w:tabs>
          <w:tab w:val="left" w:pos="708"/>
        </w:tabs>
        <w:ind w:right="527" w:firstLine="709"/>
        <w:jc w:val="center"/>
        <w:rPr>
          <w:bCs/>
          <w:sz w:val="28"/>
          <w:szCs w:val="28"/>
        </w:rPr>
      </w:pPr>
      <w:r w:rsidRPr="000E3583">
        <w:rPr>
          <w:sz w:val="28"/>
          <w:szCs w:val="28"/>
        </w:rPr>
        <w:t>Территориальная</w:t>
      </w:r>
      <w:r>
        <w:rPr>
          <w:sz w:val="28"/>
          <w:szCs w:val="28"/>
        </w:rPr>
        <w:t xml:space="preserve"> </w:t>
      </w:r>
      <w:r w:rsidRPr="000E3583">
        <w:rPr>
          <w:sz w:val="28"/>
          <w:szCs w:val="28"/>
        </w:rPr>
        <w:t>избирательная</w:t>
      </w:r>
      <w:r>
        <w:rPr>
          <w:sz w:val="28"/>
          <w:szCs w:val="28"/>
        </w:rPr>
        <w:t xml:space="preserve"> </w:t>
      </w:r>
      <w:r w:rsidRPr="000E3583">
        <w:rPr>
          <w:sz w:val="28"/>
          <w:szCs w:val="28"/>
        </w:rPr>
        <w:t>комиссия</w:t>
      </w:r>
      <w:r>
        <w:rPr>
          <w:sz w:val="28"/>
          <w:szCs w:val="28"/>
        </w:rPr>
        <w:t xml:space="preserve"> </w:t>
      </w:r>
      <w:r w:rsidRPr="000E3583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0E358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0E358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0E3583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0E3583">
        <w:rPr>
          <w:bCs/>
          <w:sz w:val="28"/>
          <w:szCs w:val="28"/>
        </w:rPr>
        <w:t>ПОСТАНОВЛЯЕТ:</w:t>
      </w:r>
    </w:p>
    <w:p w:rsidR="00423A65" w:rsidRDefault="00423A65" w:rsidP="00423A65">
      <w:pPr>
        <w:spacing w:line="360" w:lineRule="auto"/>
        <w:ind w:firstLine="709"/>
        <w:jc w:val="both"/>
        <w:rPr>
          <w:sz w:val="28"/>
          <w:szCs w:val="28"/>
        </w:rPr>
      </w:pPr>
      <w:r w:rsidRPr="00AF1DE7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Утвердить протокол и сводную таблицу </w:t>
      </w:r>
      <w:r w:rsidRPr="0030558D">
        <w:rPr>
          <w:sz w:val="28"/>
          <w:szCs w:val="28"/>
        </w:rPr>
        <w:t>Территориальн</w:t>
      </w:r>
      <w:r>
        <w:rPr>
          <w:sz w:val="28"/>
          <w:szCs w:val="28"/>
        </w:rPr>
        <w:t xml:space="preserve">ой </w:t>
      </w:r>
      <w:r w:rsidRPr="0030558D">
        <w:rPr>
          <w:sz w:val="28"/>
          <w:szCs w:val="28"/>
        </w:rPr>
        <w:t>избирательн</w:t>
      </w:r>
      <w:r>
        <w:rPr>
          <w:sz w:val="28"/>
          <w:szCs w:val="28"/>
        </w:rPr>
        <w:t xml:space="preserve">ой </w:t>
      </w:r>
      <w:r w:rsidRPr="0030558D">
        <w:rPr>
          <w:sz w:val="28"/>
          <w:szCs w:val="28"/>
        </w:rPr>
        <w:t>комисси</w:t>
      </w:r>
      <w:r>
        <w:rPr>
          <w:sz w:val="28"/>
          <w:szCs w:val="28"/>
        </w:rPr>
        <w:t xml:space="preserve">и Орловского </w:t>
      </w:r>
      <w:r w:rsidRPr="002459E5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459E5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459E5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AF1DE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AF1DE7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AF1DE7">
        <w:rPr>
          <w:sz w:val="28"/>
          <w:szCs w:val="28"/>
        </w:rPr>
        <w:lastRenderedPageBreak/>
        <w:t>голосования</w:t>
      </w:r>
      <w:r>
        <w:rPr>
          <w:sz w:val="28"/>
          <w:szCs w:val="28"/>
        </w:rPr>
        <w:t xml:space="preserve"> </w:t>
      </w:r>
      <w:r w:rsidRPr="007F6D52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7F6D52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Губернатора Ростовской области 14 сентября 2025 года на территории Орловского </w:t>
      </w:r>
      <w:r w:rsidRPr="002459E5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459E5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459E5">
        <w:rPr>
          <w:sz w:val="28"/>
          <w:szCs w:val="28"/>
        </w:rPr>
        <w:t>области.</w:t>
      </w:r>
    </w:p>
    <w:p w:rsidR="00423A65" w:rsidRDefault="00423A65" w:rsidP="00423A65">
      <w:pPr>
        <w:spacing w:line="360" w:lineRule="auto"/>
        <w:ind w:firstLine="567"/>
        <w:jc w:val="both"/>
        <w:rPr>
          <w:sz w:val="28"/>
          <w:szCs w:val="28"/>
        </w:rPr>
      </w:pPr>
      <w:r w:rsidRPr="00BB602B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Направить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копию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настоящего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постановления,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первые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экземпляры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протокола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сводной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таблицы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BB602B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Губернатора Ростовской области 14 сентября 2025 года </w:t>
      </w:r>
      <w:r w:rsidRPr="00BB602B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Орловского </w:t>
      </w:r>
      <w:r w:rsidRPr="00BB602B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Избирательную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BB602B">
        <w:rPr>
          <w:sz w:val="28"/>
          <w:szCs w:val="28"/>
        </w:rPr>
        <w:t>области</w:t>
      </w:r>
      <w:r>
        <w:rPr>
          <w:sz w:val="28"/>
          <w:szCs w:val="28"/>
        </w:rPr>
        <w:t>.</w:t>
      </w:r>
    </w:p>
    <w:p w:rsidR="00423A65" w:rsidRPr="00C65E12" w:rsidRDefault="00423A65" w:rsidP="00423A65">
      <w:pPr>
        <w:spacing w:after="12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 w:rsidRPr="00C65E12"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настоящее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постановление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официальном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сайте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района </w:t>
      </w:r>
      <w:r w:rsidRPr="00C65E12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информационно-телекоммуникационной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сети</w:t>
      </w:r>
      <w:r>
        <w:rPr>
          <w:sz w:val="28"/>
          <w:szCs w:val="28"/>
        </w:rPr>
        <w:t xml:space="preserve"> </w:t>
      </w:r>
      <w:r w:rsidRPr="00C65E12">
        <w:rPr>
          <w:sz w:val="28"/>
          <w:szCs w:val="28"/>
        </w:rPr>
        <w:t>«Интернет».</w:t>
      </w:r>
    </w:p>
    <w:p w:rsidR="00423A65" w:rsidRDefault="00423A65" w:rsidP="00423A65">
      <w:pPr>
        <w:spacing w:line="360" w:lineRule="auto"/>
        <w:jc w:val="both"/>
        <w:rPr>
          <w:sz w:val="28"/>
          <w:szCs w:val="28"/>
        </w:rPr>
      </w:pPr>
    </w:p>
    <w:p w:rsidR="00423A65" w:rsidRDefault="00423A65" w:rsidP="00423A65">
      <w:pPr>
        <w:spacing w:line="360" w:lineRule="auto"/>
        <w:jc w:val="both"/>
        <w:rPr>
          <w:sz w:val="28"/>
          <w:szCs w:val="28"/>
        </w:rPr>
      </w:pPr>
    </w:p>
    <w:p w:rsidR="00423A65" w:rsidRPr="00346978" w:rsidRDefault="00423A65" w:rsidP="00423A65">
      <w:pPr>
        <w:spacing w:line="360" w:lineRule="auto"/>
        <w:jc w:val="both"/>
        <w:rPr>
          <w:sz w:val="28"/>
          <w:szCs w:val="28"/>
        </w:rPr>
      </w:pPr>
    </w:p>
    <w:p w:rsidR="00423A65" w:rsidRPr="00346978" w:rsidRDefault="00423A65" w:rsidP="00423A65">
      <w:pPr>
        <w:spacing w:after="360" w:line="360" w:lineRule="auto"/>
        <w:rPr>
          <w:sz w:val="28"/>
          <w:szCs w:val="28"/>
        </w:rPr>
      </w:pPr>
      <w:r w:rsidRPr="00346978">
        <w:rPr>
          <w:sz w:val="28"/>
          <w:szCs w:val="28"/>
        </w:rPr>
        <w:t>Председатель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комиссии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  <w:t>П.В.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Елизаров</w:t>
      </w:r>
    </w:p>
    <w:p w:rsidR="00423A65" w:rsidRDefault="00423A65" w:rsidP="00423A65">
      <w:pPr>
        <w:spacing w:line="276" w:lineRule="auto"/>
        <w:rPr>
          <w:sz w:val="28"/>
          <w:szCs w:val="28"/>
        </w:rPr>
      </w:pPr>
      <w:r w:rsidRPr="00346978">
        <w:rPr>
          <w:sz w:val="28"/>
          <w:szCs w:val="28"/>
        </w:rPr>
        <w:t>Секретарь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комиссии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  <w:t>Е.Н.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Стоянова</w:t>
      </w:r>
    </w:p>
    <w:p w:rsidR="002B04EF" w:rsidRDefault="00423A65"/>
    <w:sectPr w:rsidR="002B04EF" w:rsidSect="00BA4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23A65"/>
    <w:rsid w:val="00117B59"/>
    <w:rsid w:val="00423A65"/>
    <w:rsid w:val="00B449FE"/>
    <w:rsid w:val="00BA4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A65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423A65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23A65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rsid w:val="00423A6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423A65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23A6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3A65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1</cp:revision>
  <dcterms:created xsi:type="dcterms:W3CDTF">2025-09-16T06:17:00Z</dcterms:created>
  <dcterms:modified xsi:type="dcterms:W3CDTF">2025-09-16T06:17:00Z</dcterms:modified>
</cp:coreProperties>
</file>