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5AE" w:rsidRPr="00B24EB8" w:rsidRDefault="009575AE" w:rsidP="009575AE">
      <w:pPr>
        <w:ind w:left="5103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>Приложение №1</w:t>
      </w:r>
    </w:p>
    <w:p w:rsidR="009575AE" w:rsidRPr="00B24EB8" w:rsidRDefault="009575AE" w:rsidP="009575AE">
      <w:pPr>
        <w:ind w:left="5103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 xml:space="preserve">к постановлению </w:t>
      </w:r>
      <w:proofErr w:type="gramStart"/>
      <w:r w:rsidRPr="00B24EB8">
        <w:rPr>
          <w:sz w:val="28"/>
          <w:szCs w:val="28"/>
        </w:rPr>
        <w:t>Территориальной</w:t>
      </w:r>
      <w:proofErr w:type="gramEnd"/>
    </w:p>
    <w:p w:rsidR="009575AE" w:rsidRPr="00B24EB8" w:rsidRDefault="009575AE" w:rsidP="009575AE">
      <w:pPr>
        <w:ind w:left="5103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>избирательной комиссии</w:t>
      </w:r>
    </w:p>
    <w:p w:rsidR="009575AE" w:rsidRPr="00B24EB8" w:rsidRDefault="009575AE" w:rsidP="009575AE">
      <w:pPr>
        <w:ind w:left="5103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>Орловского района</w:t>
      </w:r>
    </w:p>
    <w:p w:rsidR="009575AE" w:rsidRPr="00B24EB8" w:rsidRDefault="009575AE" w:rsidP="009575AE">
      <w:pPr>
        <w:ind w:left="5103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 xml:space="preserve">№ </w:t>
      </w:r>
      <w:r>
        <w:rPr>
          <w:sz w:val="28"/>
          <w:szCs w:val="28"/>
        </w:rPr>
        <w:t>32-3</w:t>
      </w:r>
      <w:r w:rsidRPr="00B24EB8">
        <w:rPr>
          <w:sz w:val="28"/>
          <w:szCs w:val="28"/>
        </w:rPr>
        <w:t xml:space="preserve"> от </w:t>
      </w:r>
      <w:r>
        <w:rPr>
          <w:sz w:val="28"/>
          <w:szCs w:val="28"/>
        </w:rPr>
        <w:t>29 декабря</w:t>
      </w:r>
      <w:r w:rsidRPr="00B24EB8">
        <w:rPr>
          <w:sz w:val="28"/>
          <w:szCs w:val="28"/>
        </w:rPr>
        <w:t xml:space="preserve"> 2021 года</w:t>
      </w:r>
    </w:p>
    <w:p w:rsidR="009575AE" w:rsidRPr="00293DE5" w:rsidRDefault="009575AE" w:rsidP="009575AE">
      <w:pPr>
        <w:jc w:val="center"/>
        <w:rPr>
          <w:sz w:val="28"/>
          <w:szCs w:val="28"/>
        </w:rPr>
      </w:pPr>
    </w:p>
    <w:p w:rsidR="009575AE" w:rsidRPr="00293DE5" w:rsidRDefault="009575AE" w:rsidP="009575AE">
      <w:pPr>
        <w:ind w:firstLine="709"/>
        <w:contextualSpacing/>
        <w:jc w:val="center"/>
        <w:rPr>
          <w:b/>
          <w:sz w:val="28"/>
          <w:szCs w:val="28"/>
        </w:rPr>
      </w:pPr>
      <w:r w:rsidRPr="00293DE5">
        <w:rPr>
          <w:b/>
          <w:sz w:val="28"/>
          <w:szCs w:val="28"/>
        </w:rPr>
        <w:t>План работы учебного кабинета</w:t>
      </w:r>
    </w:p>
    <w:p w:rsidR="009575AE" w:rsidRPr="00293DE5" w:rsidRDefault="009575AE" w:rsidP="009575AE">
      <w:pPr>
        <w:ind w:firstLine="709"/>
        <w:contextualSpacing/>
        <w:jc w:val="center"/>
        <w:rPr>
          <w:b/>
          <w:sz w:val="28"/>
          <w:szCs w:val="28"/>
        </w:rPr>
      </w:pPr>
      <w:r w:rsidRPr="00293DE5">
        <w:rPr>
          <w:b/>
          <w:sz w:val="28"/>
          <w:szCs w:val="28"/>
        </w:rPr>
        <w:t>Территориальной избирательной комиссии Орловского района</w:t>
      </w:r>
    </w:p>
    <w:p w:rsidR="009575AE" w:rsidRPr="00293DE5" w:rsidRDefault="009575AE" w:rsidP="009575AE">
      <w:pPr>
        <w:ind w:firstLine="709"/>
        <w:contextualSpacing/>
        <w:jc w:val="center"/>
        <w:rPr>
          <w:b/>
          <w:sz w:val="28"/>
          <w:szCs w:val="28"/>
        </w:rPr>
      </w:pPr>
      <w:r w:rsidRPr="00293DE5">
        <w:rPr>
          <w:b/>
          <w:sz w:val="28"/>
          <w:szCs w:val="28"/>
        </w:rPr>
        <w:t>по обучению кадров избирательных комиссий</w:t>
      </w:r>
    </w:p>
    <w:p w:rsidR="009575AE" w:rsidRPr="00293DE5" w:rsidRDefault="009575AE" w:rsidP="009575AE">
      <w:pPr>
        <w:ind w:firstLine="709"/>
        <w:contextualSpacing/>
        <w:jc w:val="center"/>
        <w:rPr>
          <w:b/>
          <w:sz w:val="28"/>
          <w:szCs w:val="28"/>
        </w:rPr>
      </w:pPr>
      <w:r w:rsidRPr="00293DE5">
        <w:rPr>
          <w:b/>
          <w:sz w:val="28"/>
          <w:szCs w:val="28"/>
        </w:rPr>
        <w:t>и других участников избирательного (</w:t>
      </w:r>
      <w:proofErr w:type="spellStart"/>
      <w:r w:rsidRPr="00293DE5">
        <w:rPr>
          <w:b/>
          <w:sz w:val="28"/>
          <w:szCs w:val="28"/>
        </w:rPr>
        <w:t>референдумного</w:t>
      </w:r>
      <w:proofErr w:type="spellEnd"/>
      <w:r w:rsidRPr="00293DE5">
        <w:rPr>
          <w:b/>
          <w:sz w:val="28"/>
          <w:szCs w:val="28"/>
        </w:rPr>
        <w:t>) процесса</w:t>
      </w:r>
    </w:p>
    <w:p w:rsidR="009575AE" w:rsidRPr="00293DE5" w:rsidRDefault="009575AE" w:rsidP="009575AE">
      <w:pPr>
        <w:ind w:firstLine="709"/>
        <w:contextualSpacing/>
        <w:jc w:val="center"/>
        <w:rPr>
          <w:b/>
          <w:sz w:val="28"/>
          <w:szCs w:val="28"/>
        </w:rPr>
      </w:pPr>
      <w:r w:rsidRPr="00293DE5">
        <w:rPr>
          <w:b/>
          <w:sz w:val="28"/>
          <w:szCs w:val="28"/>
        </w:rPr>
        <w:t>на 202</w:t>
      </w:r>
      <w:r>
        <w:rPr>
          <w:b/>
          <w:sz w:val="28"/>
          <w:szCs w:val="28"/>
        </w:rPr>
        <w:t>2</w:t>
      </w:r>
      <w:r w:rsidRPr="00293DE5">
        <w:rPr>
          <w:b/>
          <w:sz w:val="28"/>
          <w:szCs w:val="28"/>
        </w:rPr>
        <w:t>год</w:t>
      </w:r>
    </w:p>
    <w:p w:rsidR="009575AE" w:rsidRPr="00293DE5" w:rsidRDefault="009575AE" w:rsidP="009575AE">
      <w:pPr>
        <w:ind w:firstLine="709"/>
        <w:contextualSpacing/>
        <w:jc w:val="center"/>
        <w:rPr>
          <w:sz w:val="28"/>
          <w:szCs w:val="28"/>
        </w:rPr>
      </w:pPr>
    </w:p>
    <w:p w:rsidR="009575AE" w:rsidRPr="00DF2808" w:rsidRDefault="009575AE" w:rsidP="009575AE">
      <w:pPr>
        <w:ind w:firstLine="709"/>
        <w:contextualSpacing/>
        <w:rPr>
          <w:i/>
          <w:sz w:val="14"/>
          <w:szCs w:val="26"/>
        </w:rPr>
      </w:pPr>
    </w:p>
    <w:tbl>
      <w:tblPr>
        <w:tblW w:w="513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1"/>
        <w:gridCol w:w="6351"/>
        <w:gridCol w:w="2917"/>
      </w:tblGrid>
      <w:tr w:rsidR="009575AE" w:rsidRPr="00FE0C31" w:rsidTr="003465A0">
        <w:trPr>
          <w:tblHeader/>
        </w:trPr>
        <w:tc>
          <w:tcPr>
            <w:tcW w:w="285" w:type="pct"/>
            <w:shd w:val="clear" w:color="auto" w:fill="auto"/>
            <w:vAlign w:val="center"/>
          </w:tcPr>
          <w:p w:rsidR="009575AE" w:rsidRPr="00FE0C31" w:rsidRDefault="009575AE" w:rsidP="003465A0">
            <w:pPr>
              <w:rPr>
                <w:b/>
                <w:sz w:val="24"/>
              </w:rPr>
            </w:pPr>
            <w:r w:rsidRPr="00FE0C31">
              <w:rPr>
                <w:b/>
                <w:sz w:val="24"/>
              </w:rPr>
              <w:t xml:space="preserve">№ </w:t>
            </w:r>
            <w:proofErr w:type="spellStart"/>
            <w:proofErr w:type="gramStart"/>
            <w:r w:rsidRPr="00FE0C31">
              <w:rPr>
                <w:b/>
                <w:sz w:val="24"/>
              </w:rPr>
              <w:t>п</w:t>
            </w:r>
            <w:proofErr w:type="spellEnd"/>
            <w:proofErr w:type="gramEnd"/>
            <w:r w:rsidRPr="00FE0C31">
              <w:rPr>
                <w:b/>
                <w:sz w:val="24"/>
              </w:rPr>
              <w:t>/</w:t>
            </w:r>
            <w:proofErr w:type="spellStart"/>
            <w:r w:rsidRPr="00FE0C31"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3231" w:type="pct"/>
            <w:shd w:val="clear" w:color="auto" w:fill="auto"/>
            <w:vAlign w:val="center"/>
          </w:tcPr>
          <w:p w:rsidR="009575AE" w:rsidRPr="00FE0C31" w:rsidRDefault="009575AE" w:rsidP="003465A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м</w:t>
            </w:r>
            <w:r w:rsidRPr="00FE0C31">
              <w:rPr>
                <w:b/>
                <w:sz w:val="24"/>
              </w:rPr>
              <w:t>ероприяти</w:t>
            </w:r>
            <w:r>
              <w:rPr>
                <w:b/>
                <w:sz w:val="24"/>
              </w:rPr>
              <w:t>я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9575AE" w:rsidRPr="00FE0C31" w:rsidRDefault="009575AE" w:rsidP="003465A0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Срок реализации</w:t>
            </w:r>
          </w:p>
        </w:tc>
      </w:tr>
      <w:tr w:rsidR="009575AE" w:rsidRPr="00FE0C31" w:rsidTr="003465A0">
        <w:trPr>
          <w:trHeight w:val="397"/>
        </w:trPr>
        <w:tc>
          <w:tcPr>
            <w:tcW w:w="285" w:type="pct"/>
            <w:shd w:val="clear" w:color="auto" w:fill="auto"/>
            <w:vAlign w:val="center"/>
          </w:tcPr>
          <w:p w:rsidR="009575AE" w:rsidRPr="002E4509" w:rsidRDefault="009575AE" w:rsidP="009575AE">
            <w:pPr>
              <w:pStyle w:val="a3"/>
              <w:numPr>
                <w:ilvl w:val="0"/>
                <w:numId w:val="1"/>
              </w:numPr>
              <w:ind w:left="113" w:firstLine="0"/>
              <w:rPr>
                <w:sz w:val="24"/>
                <w:szCs w:val="24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9575AE" w:rsidRPr="004B2D76" w:rsidRDefault="009575AE" w:rsidP="003465A0">
            <w:pPr>
              <w:ind w:firstLine="34"/>
              <w:rPr>
                <w:sz w:val="24"/>
                <w:szCs w:val="24"/>
              </w:rPr>
            </w:pPr>
            <w:r w:rsidRPr="004B2D76">
              <w:rPr>
                <w:sz w:val="24"/>
                <w:szCs w:val="24"/>
              </w:rPr>
              <w:t>Организация и проведение обучающих мероприятий</w:t>
            </w:r>
          </w:p>
          <w:p w:rsidR="009575AE" w:rsidRPr="0030422A" w:rsidRDefault="009575AE" w:rsidP="003465A0">
            <w:pPr>
              <w:ind w:firstLine="34"/>
              <w:rPr>
                <w:sz w:val="24"/>
                <w:szCs w:val="24"/>
              </w:rPr>
            </w:pPr>
            <w:r w:rsidRPr="004B2D76">
              <w:rPr>
                <w:sz w:val="24"/>
                <w:szCs w:val="24"/>
              </w:rPr>
              <w:t>для членов избирательных комиссий и других участников избирательного процесса Ростовской области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9575AE" w:rsidRPr="002E4509" w:rsidRDefault="009575AE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</w:tr>
      <w:tr w:rsidR="009575AE" w:rsidRPr="00FE0C31" w:rsidTr="003465A0">
        <w:trPr>
          <w:trHeight w:val="397"/>
        </w:trPr>
        <w:tc>
          <w:tcPr>
            <w:tcW w:w="285" w:type="pct"/>
            <w:shd w:val="clear" w:color="auto" w:fill="auto"/>
            <w:vAlign w:val="center"/>
          </w:tcPr>
          <w:p w:rsidR="009575AE" w:rsidRPr="002E4509" w:rsidRDefault="009575AE" w:rsidP="009575AE">
            <w:pPr>
              <w:pStyle w:val="a3"/>
              <w:numPr>
                <w:ilvl w:val="0"/>
                <w:numId w:val="1"/>
              </w:numPr>
              <w:ind w:left="113" w:firstLine="0"/>
              <w:rPr>
                <w:sz w:val="24"/>
                <w:szCs w:val="24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9575AE" w:rsidRPr="0030422A" w:rsidRDefault="009575AE" w:rsidP="003465A0">
            <w:pPr>
              <w:ind w:firstLine="34"/>
              <w:rPr>
                <w:sz w:val="24"/>
                <w:szCs w:val="24"/>
              </w:rPr>
            </w:pPr>
            <w:r w:rsidRPr="004B2D76">
              <w:rPr>
                <w:sz w:val="24"/>
                <w:szCs w:val="24"/>
              </w:rPr>
              <w:t>Использование компьютерного программного обеспечения - компьютерной обучающей игры для подготовки членов избирательных комиссий Ростовской области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9575AE" w:rsidRPr="002E4509" w:rsidRDefault="009575AE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</w:tr>
      <w:tr w:rsidR="009575AE" w:rsidRPr="00FE0C31" w:rsidTr="003465A0">
        <w:trPr>
          <w:trHeight w:val="397"/>
        </w:trPr>
        <w:tc>
          <w:tcPr>
            <w:tcW w:w="285" w:type="pct"/>
            <w:shd w:val="clear" w:color="auto" w:fill="auto"/>
            <w:vAlign w:val="center"/>
          </w:tcPr>
          <w:p w:rsidR="009575AE" w:rsidRPr="002E4509" w:rsidRDefault="009575AE" w:rsidP="009575AE">
            <w:pPr>
              <w:pStyle w:val="a3"/>
              <w:numPr>
                <w:ilvl w:val="0"/>
                <w:numId w:val="1"/>
              </w:numPr>
              <w:ind w:left="113" w:firstLine="0"/>
              <w:rPr>
                <w:sz w:val="24"/>
                <w:szCs w:val="24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9575AE" w:rsidRDefault="009575AE" w:rsidP="003465A0">
            <w:pPr>
              <w:ind w:firstLine="34"/>
              <w:rPr>
                <w:sz w:val="24"/>
                <w:szCs w:val="24"/>
              </w:rPr>
            </w:pPr>
            <w:r w:rsidRPr="0030422A">
              <w:rPr>
                <w:sz w:val="24"/>
                <w:szCs w:val="24"/>
              </w:rPr>
              <w:t>Участие в разработке, обновлении, дополнении программ обучения кадров избирательных комиссий и других участников избирательного (</w:t>
            </w:r>
            <w:proofErr w:type="spellStart"/>
            <w:r w:rsidRPr="0030422A">
              <w:rPr>
                <w:sz w:val="24"/>
                <w:szCs w:val="24"/>
              </w:rPr>
              <w:t>референдумного</w:t>
            </w:r>
            <w:proofErr w:type="spellEnd"/>
            <w:r w:rsidRPr="0030422A">
              <w:rPr>
                <w:sz w:val="24"/>
                <w:szCs w:val="24"/>
              </w:rPr>
              <w:t>) процесса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9575AE" w:rsidRDefault="009575AE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  <w:p w:rsidR="009575AE" w:rsidRDefault="009575AE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мере необходимости)</w:t>
            </w:r>
          </w:p>
        </w:tc>
      </w:tr>
      <w:tr w:rsidR="009575AE" w:rsidRPr="00FE0C31" w:rsidTr="003465A0">
        <w:trPr>
          <w:trHeight w:val="397"/>
        </w:trPr>
        <w:tc>
          <w:tcPr>
            <w:tcW w:w="285" w:type="pct"/>
            <w:shd w:val="clear" w:color="auto" w:fill="auto"/>
            <w:vAlign w:val="center"/>
          </w:tcPr>
          <w:p w:rsidR="009575AE" w:rsidRPr="002E4509" w:rsidRDefault="009575AE" w:rsidP="009575AE">
            <w:pPr>
              <w:pStyle w:val="a3"/>
              <w:numPr>
                <w:ilvl w:val="0"/>
                <w:numId w:val="1"/>
              </w:numPr>
              <w:ind w:left="113" w:firstLine="0"/>
              <w:rPr>
                <w:sz w:val="24"/>
                <w:szCs w:val="24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9575AE" w:rsidRDefault="009575AE" w:rsidP="003465A0">
            <w:pPr>
              <w:ind w:left="33"/>
              <w:rPr>
                <w:sz w:val="24"/>
                <w:szCs w:val="24"/>
              </w:rPr>
            </w:pPr>
            <w:r w:rsidRPr="0030422A">
              <w:rPr>
                <w:sz w:val="24"/>
                <w:szCs w:val="24"/>
              </w:rPr>
              <w:t xml:space="preserve">Подготовка и актуализация учебно-методических материалов для обучения кадров избирательных комиссий и других участников избирательного </w:t>
            </w:r>
          </w:p>
          <w:p w:rsidR="009575AE" w:rsidRPr="0005027D" w:rsidRDefault="009575AE" w:rsidP="003465A0">
            <w:pPr>
              <w:ind w:firstLine="34"/>
              <w:rPr>
                <w:sz w:val="24"/>
                <w:szCs w:val="24"/>
              </w:rPr>
            </w:pPr>
            <w:r w:rsidRPr="0030422A">
              <w:rPr>
                <w:sz w:val="24"/>
                <w:szCs w:val="24"/>
              </w:rPr>
              <w:t>(</w:t>
            </w:r>
            <w:proofErr w:type="spellStart"/>
            <w:r w:rsidRPr="0030422A">
              <w:rPr>
                <w:sz w:val="24"/>
                <w:szCs w:val="24"/>
              </w:rPr>
              <w:t>референдумного</w:t>
            </w:r>
            <w:proofErr w:type="spellEnd"/>
            <w:r w:rsidRPr="0030422A">
              <w:rPr>
                <w:sz w:val="24"/>
                <w:szCs w:val="24"/>
              </w:rPr>
              <w:t>) процесса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9575AE" w:rsidRDefault="009575AE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  <w:p w:rsidR="009575AE" w:rsidRPr="0005027D" w:rsidRDefault="009575AE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мере необходимости)</w:t>
            </w:r>
          </w:p>
        </w:tc>
      </w:tr>
      <w:tr w:rsidR="009575AE" w:rsidRPr="00FE0C31" w:rsidTr="003465A0">
        <w:trPr>
          <w:trHeight w:val="397"/>
        </w:trPr>
        <w:tc>
          <w:tcPr>
            <w:tcW w:w="285" w:type="pct"/>
            <w:shd w:val="clear" w:color="auto" w:fill="auto"/>
            <w:vAlign w:val="center"/>
          </w:tcPr>
          <w:p w:rsidR="009575AE" w:rsidRPr="002E4509" w:rsidRDefault="009575AE" w:rsidP="009575AE">
            <w:pPr>
              <w:pStyle w:val="a3"/>
              <w:numPr>
                <w:ilvl w:val="0"/>
                <w:numId w:val="1"/>
              </w:numPr>
              <w:ind w:left="113" w:firstLine="0"/>
              <w:rPr>
                <w:sz w:val="24"/>
                <w:szCs w:val="24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9575AE" w:rsidRPr="0030422A" w:rsidRDefault="009575AE" w:rsidP="003465A0">
            <w:pPr>
              <w:ind w:firstLine="34"/>
              <w:rPr>
                <w:sz w:val="24"/>
                <w:szCs w:val="24"/>
              </w:rPr>
            </w:pPr>
            <w:r w:rsidRPr="0030422A">
              <w:rPr>
                <w:sz w:val="24"/>
                <w:szCs w:val="24"/>
              </w:rPr>
              <w:t>Обеспечение участия членов избирательных комиссий</w:t>
            </w:r>
          </w:p>
          <w:p w:rsidR="009575AE" w:rsidRDefault="009575AE" w:rsidP="003465A0">
            <w:pPr>
              <w:ind w:firstLine="34"/>
              <w:rPr>
                <w:sz w:val="24"/>
                <w:szCs w:val="24"/>
              </w:rPr>
            </w:pPr>
            <w:r w:rsidRPr="0030422A">
              <w:rPr>
                <w:sz w:val="24"/>
                <w:szCs w:val="24"/>
              </w:rPr>
              <w:t xml:space="preserve">в плановых и иных обучающих мероприятиях, проводимых Центральной избирательной комиссией Российской Федерации и федеральным казенным учреждением «Российский центр обучения избирательным технологиям при Центральной избирательной комиссии </w:t>
            </w:r>
          </w:p>
          <w:p w:rsidR="009575AE" w:rsidRPr="0030422A" w:rsidRDefault="009575AE" w:rsidP="003465A0">
            <w:pPr>
              <w:ind w:firstLine="34"/>
              <w:rPr>
                <w:sz w:val="24"/>
                <w:szCs w:val="24"/>
              </w:rPr>
            </w:pPr>
            <w:r w:rsidRPr="0030422A">
              <w:rPr>
                <w:sz w:val="24"/>
                <w:szCs w:val="24"/>
              </w:rPr>
              <w:t>Российской Федерации»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9575AE" w:rsidRDefault="009575AE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  <w:p w:rsidR="009575AE" w:rsidRPr="002E4509" w:rsidRDefault="009575AE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мере необходимости)</w:t>
            </w:r>
          </w:p>
        </w:tc>
      </w:tr>
      <w:tr w:rsidR="009575AE" w:rsidRPr="00FE0C31" w:rsidTr="003465A0">
        <w:trPr>
          <w:trHeight w:val="397"/>
        </w:trPr>
        <w:tc>
          <w:tcPr>
            <w:tcW w:w="285" w:type="pct"/>
            <w:shd w:val="clear" w:color="auto" w:fill="auto"/>
            <w:vAlign w:val="center"/>
          </w:tcPr>
          <w:p w:rsidR="009575AE" w:rsidRPr="002E4509" w:rsidRDefault="009575AE" w:rsidP="009575AE">
            <w:pPr>
              <w:pStyle w:val="a3"/>
              <w:numPr>
                <w:ilvl w:val="0"/>
                <w:numId w:val="1"/>
              </w:numPr>
              <w:ind w:left="113" w:firstLine="0"/>
              <w:rPr>
                <w:sz w:val="24"/>
                <w:szCs w:val="24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9575AE" w:rsidRDefault="009575AE" w:rsidP="003465A0">
            <w:pPr>
              <w:ind w:firstLine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тестирования </w:t>
            </w:r>
            <w:r w:rsidRPr="00D44294">
              <w:rPr>
                <w:sz w:val="24"/>
                <w:szCs w:val="24"/>
              </w:rPr>
              <w:t xml:space="preserve">по итогам обучения </w:t>
            </w:r>
          </w:p>
          <w:p w:rsidR="009575AE" w:rsidRPr="00FA3746" w:rsidRDefault="009575AE" w:rsidP="003465A0">
            <w:pPr>
              <w:ind w:firstLine="34"/>
              <w:rPr>
                <w:sz w:val="24"/>
                <w:szCs w:val="24"/>
              </w:rPr>
            </w:pPr>
            <w:r w:rsidRPr="0030422A">
              <w:rPr>
                <w:sz w:val="24"/>
                <w:szCs w:val="24"/>
              </w:rPr>
              <w:t>Кадров</w:t>
            </w:r>
            <w:r>
              <w:rPr>
                <w:sz w:val="24"/>
                <w:szCs w:val="24"/>
              </w:rPr>
              <w:t xml:space="preserve"> </w:t>
            </w:r>
            <w:r w:rsidRPr="00D44294">
              <w:rPr>
                <w:sz w:val="24"/>
                <w:szCs w:val="24"/>
              </w:rPr>
              <w:t xml:space="preserve">избирательных комиссий 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9575AE" w:rsidRDefault="009575AE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  <w:p w:rsidR="009575AE" w:rsidRPr="008E0A00" w:rsidRDefault="009575AE" w:rsidP="003465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мере необходимости)</w:t>
            </w:r>
          </w:p>
        </w:tc>
      </w:tr>
      <w:tr w:rsidR="009575AE" w:rsidRPr="00FE0C31" w:rsidTr="003465A0">
        <w:trPr>
          <w:trHeight w:val="397"/>
        </w:trPr>
        <w:tc>
          <w:tcPr>
            <w:tcW w:w="285" w:type="pct"/>
            <w:shd w:val="clear" w:color="auto" w:fill="auto"/>
            <w:vAlign w:val="center"/>
          </w:tcPr>
          <w:p w:rsidR="009575AE" w:rsidRPr="002E4509" w:rsidRDefault="009575AE" w:rsidP="009575AE">
            <w:pPr>
              <w:pStyle w:val="a3"/>
              <w:numPr>
                <w:ilvl w:val="0"/>
                <w:numId w:val="1"/>
              </w:numPr>
              <w:ind w:left="113" w:firstLine="0"/>
              <w:rPr>
                <w:sz w:val="24"/>
                <w:szCs w:val="24"/>
              </w:rPr>
            </w:pPr>
          </w:p>
        </w:tc>
        <w:tc>
          <w:tcPr>
            <w:tcW w:w="3231" w:type="pct"/>
            <w:shd w:val="clear" w:color="auto" w:fill="auto"/>
            <w:vAlign w:val="center"/>
          </w:tcPr>
          <w:p w:rsidR="009575AE" w:rsidRPr="0030422A" w:rsidRDefault="009575AE" w:rsidP="003465A0">
            <w:pPr>
              <w:ind w:firstLine="34"/>
              <w:rPr>
                <w:sz w:val="24"/>
                <w:szCs w:val="24"/>
              </w:rPr>
            </w:pPr>
            <w:r w:rsidRPr="0030422A">
              <w:rPr>
                <w:sz w:val="24"/>
                <w:szCs w:val="24"/>
              </w:rPr>
              <w:t>Создание и поддержка в актуальном состоянии</w:t>
            </w:r>
          </w:p>
          <w:p w:rsidR="009575AE" w:rsidRPr="0030422A" w:rsidRDefault="009575AE" w:rsidP="003465A0">
            <w:pPr>
              <w:ind w:firstLine="34"/>
              <w:rPr>
                <w:sz w:val="24"/>
                <w:szCs w:val="24"/>
              </w:rPr>
            </w:pPr>
            <w:r w:rsidRPr="0030422A">
              <w:rPr>
                <w:sz w:val="24"/>
                <w:szCs w:val="24"/>
              </w:rPr>
              <w:t>базы данных по обучению кадров избирательных комиссий и других участников избирательного (</w:t>
            </w:r>
            <w:proofErr w:type="spellStart"/>
            <w:r w:rsidRPr="0030422A">
              <w:rPr>
                <w:sz w:val="24"/>
                <w:szCs w:val="24"/>
              </w:rPr>
              <w:t>референдумного</w:t>
            </w:r>
            <w:proofErr w:type="spellEnd"/>
            <w:r w:rsidRPr="0030422A">
              <w:rPr>
                <w:sz w:val="24"/>
                <w:szCs w:val="24"/>
              </w:rPr>
              <w:t>) процесса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9575AE" w:rsidRDefault="009575AE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  <w:p w:rsidR="009575AE" w:rsidRPr="008E0A00" w:rsidRDefault="009575AE" w:rsidP="003465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мере необходимости)</w:t>
            </w:r>
          </w:p>
        </w:tc>
      </w:tr>
      <w:tr w:rsidR="009575AE" w:rsidRPr="00FE0C31" w:rsidTr="003465A0">
        <w:trPr>
          <w:trHeight w:val="397"/>
        </w:trPr>
        <w:tc>
          <w:tcPr>
            <w:tcW w:w="285" w:type="pct"/>
            <w:shd w:val="clear" w:color="auto" w:fill="auto"/>
            <w:vAlign w:val="center"/>
          </w:tcPr>
          <w:p w:rsidR="009575AE" w:rsidRDefault="009575AE" w:rsidP="003465A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3231" w:type="pct"/>
            <w:shd w:val="clear" w:color="auto" w:fill="auto"/>
            <w:vAlign w:val="center"/>
          </w:tcPr>
          <w:p w:rsidR="009575AE" w:rsidRPr="0030422A" w:rsidRDefault="009575AE" w:rsidP="003465A0">
            <w:pPr>
              <w:ind w:firstLine="34"/>
              <w:rPr>
                <w:sz w:val="24"/>
                <w:szCs w:val="24"/>
              </w:rPr>
            </w:pPr>
            <w:r w:rsidRPr="0005027D">
              <w:rPr>
                <w:sz w:val="24"/>
                <w:szCs w:val="24"/>
              </w:rPr>
              <w:t xml:space="preserve">Организация и проведение информационно-разъяснительных мероприятий с </w:t>
            </w:r>
            <w:r>
              <w:rPr>
                <w:sz w:val="24"/>
                <w:szCs w:val="24"/>
              </w:rPr>
              <w:t>участниками избирательного процесса</w:t>
            </w:r>
            <w:r w:rsidRPr="0005027D">
              <w:rPr>
                <w:sz w:val="24"/>
                <w:szCs w:val="24"/>
              </w:rPr>
              <w:t xml:space="preserve"> в период подготовки и проведения выборов</w:t>
            </w:r>
          </w:p>
        </w:tc>
        <w:tc>
          <w:tcPr>
            <w:tcW w:w="1484" w:type="pct"/>
            <w:shd w:val="clear" w:color="auto" w:fill="auto"/>
            <w:vAlign w:val="center"/>
          </w:tcPr>
          <w:p w:rsidR="009575AE" w:rsidRDefault="009575AE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  <w:p w:rsidR="009575AE" w:rsidRDefault="009575AE" w:rsidP="003465A0">
            <w:pPr>
              <w:ind w:lef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мере необходимости)</w:t>
            </w:r>
          </w:p>
        </w:tc>
      </w:tr>
    </w:tbl>
    <w:p w:rsidR="009575AE" w:rsidRPr="00293DE5" w:rsidRDefault="009575AE" w:rsidP="009575AE">
      <w:pPr>
        <w:jc w:val="both"/>
        <w:rPr>
          <w:sz w:val="28"/>
          <w:szCs w:val="28"/>
        </w:rPr>
      </w:pPr>
    </w:p>
    <w:p w:rsidR="002B04EF" w:rsidRDefault="009575AE" w:rsidP="009575AE">
      <w:r w:rsidRPr="00293DE5">
        <w:rPr>
          <w:sz w:val="24"/>
          <w:szCs w:val="24"/>
        </w:rPr>
        <w:t>Председатель комиссии</w:t>
      </w:r>
      <w:r w:rsidRPr="00293DE5">
        <w:rPr>
          <w:sz w:val="24"/>
          <w:szCs w:val="24"/>
        </w:rPr>
        <w:tab/>
      </w:r>
      <w:r w:rsidRPr="00293DE5">
        <w:rPr>
          <w:sz w:val="24"/>
          <w:szCs w:val="24"/>
        </w:rPr>
        <w:tab/>
      </w:r>
      <w:r w:rsidRPr="00293DE5">
        <w:rPr>
          <w:sz w:val="24"/>
          <w:szCs w:val="24"/>
        </w:rPr>
        <w:tab/>
      </w:r>
      <w:r w:rsidRPr="00293DE5">
        <w:rPr>
          <w:sz w:val="24"/>
          <w:szCs w:val="24"/>
        </w:rPr>
        <w:tab/>
        <w:t>П.В.Елизаров</w:t>
      </w:r>
    </w:p>
    <w:sectPr w:rsidR="002B04EF" w:rsidSect="004500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512F70"/>
    <w:multiLevelType w:val="hybridMultilevel"/>
    <w:tmpl w:val="31F887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8160C"/>
    <w:rsid w:val="00117B59"/>
    <w:rsid w:val="0034680B"/>
    <w:rsid w:val="004500F6"/>
    <w:rsid w:val="009361C2"/>
    <w:rsid w:val="009575AE"/>
    <w:rsid w:val="00B449FE"/>
    <w:rsid w:val="00B8160C"/>
    <w:rsid w:val="00D17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5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75AE"/>
    <w:pPr>
      <w:ind w:left="720"/>
      <w:contextualSpacing/>
      <w:jc w:val="center"/>
    </w:pPr>
    <w:rPr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2026-01-19T06:09:00Z</dcterms:created>
  <dcterms:modified xsi:type="dcterms:W3CDTF">2026-01-19T06:09:00Z</dcterms:modified>
</cp:coreProperties>
</file>