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789" w:rsidRPr="00532214" w:rsidRDefault="00754789" w:rsidP="00754789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2</w:t>
      </w:r>
    </w:p>
    <w:p w:rsidR="00754789" w:rsidRPr="00532214" w:rsidRDefault="00754789" w:rsidP="00754789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к </w:t>
      </w:r>
      <w:r>
        <w:rPr>
          <w:sz w:val="28"/>
          <w:szCs w:val="28"/>
        </w:rPr>
        <w:t>п</w:t>
      </w:r>
      <w:r w:rsidRPr="00532214">
        <w:rPr>
          <w:sz w:val="28"/>
          <w:szCs w:val="28"/>
        </w:rPr>
        <w:t>остановлению</w:t>
      </w:r>
    </w:p>
    <w:p w:rsidR="00754789" w:rsidRPr="00532214" w:rsidRDefault="00754789" w:rsidP="00754789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избирательной комиссии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Орловского района</w:t>
      </w:r>
    </w:p>
    <w:p w:rsidR="00754789" w:rsidRPr="00532214" w:rsidRDefault="00754789" w:rsidP="00754789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№ </w:t>
      </w:r>
      <w:r>
        <w:rPr>
          <w:sz w:val="28"/>
          <w:szCs w:val="28"/>
        </w:rPr>
        <w:t>134-1</w:t>
      </w:r>
      <w:r w:rsidRPr="00532214">
        <w:rPr>
          <w:sz w:val="28"/>
          <w:szCs w:val="28"/>
        </w:rPr>
        <w:t xml:space="preserve"> от </w:t>
      </w:r>
      <w:r>
        <w:rPr>
          <w:sz w:val="28"/>
          <w:szCs w:val="28"/>
        </w:rPr>
        <w:t>24 декабря</w:t>
      </w:r>
      <w:r w:rsidRPr="00532214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 w:rsidRPr="00532214">
        <w:rPr>
          <w:sz w:val="28"/>
          <w:szCs w:val="28"/>
        </w:rPr>
        <w:t>5 г.</w:t>
      </w:r>
    </w:p>
    <w:p w:rsidR="00754789" w:rsidRDefault="00754789" w:rsidP="00754789">
      <w:pPr>
        <w:jc w:val="right"/>
        <w:outlineLvl w:val="0"/>
        <w:rPr>
          <w:sz w:val="28"/>
        </w:rPr>
      </w:pPr>
    </w:p>
    <w:p w:rsidR="00754789" w:rsidRDefault="00754789" w:rsidP="00754789">
      <w:pPr>
        <w:jc w:val="center"/>
        <w:rPr>
          <w:b/>
          <w:sz w:val="28"/>
        </w:rPr>
      </w:pPr>
      <w:r>
        <w:rPr>
          <w:b/>
          <w:sz w:val="28"/>
        </w:rPr>
        <w:t xml:space="preserve">Схема </w:t>
      </w:r>
    </w:p>
    <w:p w:rsidR="00754789" w:rsidRDefault="00754789" w:rsidP="00754789">
      <w:pPr>
        <w:jc w:val="center"/>
        <w:rPr>
          <w:b/>
          <w:sz w:val="28"/>
        </w:rPr>
      </w:pPr>
      <w:r>
        <w:rPr>
          <w:b/>
          <w:sz w:val="28"/>
        </w:rPr>
        <w:t>одномандатных</w:t>
      </w:r>
      <w:r w:rsidRPr="00C75F4E">
        <w:rPr>
          <w:b/>
          <w:sz w:val="28"/>
        </w:rPr>
        <w:t xml:space="preserve"> </w:t>
      </w:r>
      <w:r>
        <w:rPr>
          <w:b/>
          <w:sz w:val="28"/>
        </w:rPr>
        <w:t>избирательных</w:t>
      </w:r>
      <w:r w:rsidRPr="00C75F4E">
        <w:rPr>
          <w:b/>
          <w:sz w:val="28"/>
        </w:rPr>
        <w:t xml:space="preserve"> </w:t>
      </w:r>
      <w:r>
        <w:rPr>
          <w:b/>
          <w:sz w:val="28"/>
        </w:rPr>
        <w:t xml:space="preserve">округов </w:t>
      </w:r>
      <w:r w:rsidRPr="005820AE">
        <w:rPr>
          <w:b/>
          <w:sz w:val="28"/>
        </w:rPr>
        <w:t xml:space="preserve">для проведения </w:t>
      </w:r>
      <w:proofErr w:type="gramStart"/>
      <w:r w:rsidRPr="005820AE">
        <w:rPr>
          <w:b/>
          <w:sz w:val="28"/>
        </w:rPr>
        <w:t xml:space="preserve">выборов депутатов Собрания депутатов </w:t>
      </w:r>
      <w:r>
        <w:rPr>
          <w:b/>
          <w:sz w:val="28"/>
        </w:rPr>
        <w:t>Донского</w:t>
      </w:r>
      <w:r w:rsidRPr="005820AE">
        <w:rPr>
          <w:b/>
          <w:sz w:val="28"/>
        </w:rPr>
        <w:t xml:space="preserve"> сельского поселения</w:t>
      </w:r>
      <w:proofErr w:type="gramEnd"/>
      <w:r>
        <w:rPr>
          <w:b/>
          <w:sz w:val="28"/>
        </w:rPr>
        <w:t xml:space="preserve"> </w:t>
      </w:r>
    </w:p>
    <w:p w:rsidR="00754789" w:rsidRPr="005820AE" w:rsidRDefault="00754789" w:rsidP="00754789">
      <w:pPr>
        <w:jc w:val="center"/>
        <w:rPr>
          <w:b/>
          <w:sz w:val="28"/>
        </w:rPr>
      </w:pPr>
      <w:r>
        <w:rPr>
          <w:b/>
          <w:sz w:val="28"/>
        </w:rPr>
        <w:t>Орловского</w:t>
      </w:r>
      <w:r w:rsidRPr="005820AE">
        <w:rPr>
          <w:b/>
          <w:sz w:val="28"/>
        </w:rPr>
        <w:t xml:space="preserve"> района Ростовской области </w:t>
      </w:r>
    </w:p>
    <w:p w:rsidR="00754789" w:rsidRDefault="00754789" w:rsidP="00754789">
      <w:pPr>
        <w:rPr>
          <w:b/>
        </w:rPr>
      </w:pPr>
    </w:p>
    <w:tbl>
      <w:tblPr>
        <w:tblW w:w="1078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8"/>
        <w:gridCol w:w="2042"/>
        <w:gridCol w:w="3969"/>
        <w:gridCol w:w="1843"/>
        <w:gridCol w:w="1843"/>
      </w:tblGrid>
      <w:tr w:rsidR="00754789" w:rsidRPr="00B807C2" w:rsidTr="00194B27">
        <w:trPr>
          <w:tblHeader/>
        </w:trPr>
        <w:tc>
          <w:tcPr>
            <w:tcW w:w="1088" w:type="dxa"/>
            <w:vAlign w:val="center"/>
          </w:tcPr>
          <w:p w:rsidR="00754789" w:rsidRPr="00B807C2" w:rsidRDefault="00754789" w:rsidP="00194B27">
            <w:pPr>
              <w:jc w:val="center"/>
              <w:rPr>
                <w:b/>
                <w:sz w:val="24"/>
                <w:szCs w:val="24"/>
              </w:rPr>
            </w:pPr>
            <w:r w:rsidRPr="00B807C2">
              <w:rPr>
                <w:b/>
                <w:sz w:val="24"/>
                <w:szCs w:val="24"/>
              </w:rPr>
              <w:t>№ округа</w:t>
            </w:r>
          </w:p>
        </w:tc>
        <w:tc>
          <w:tcPr>
            <w:tcW w:w="2042" w:type="dxa"/>
            <w:vAlign w:val="center"/>
          </w:tcPr>
          <w:p w:rsidR="00754789" w:rsidRPr="00B807C2" w:rsidRDefault="00754789" w:rsidP="00194B27">
            <w:pPr>
              <w:jc w:val="center"/>
              <w:rPr>
                <w:b/>
                <w:sz w:val="24"/>
                <w:szCs w:val="24"/>
              </w:rPr>
            </w:pPr>
            <w:r w:rsidRPr="00B807C2">
              <w:rPr>
                <w:b/>
                <w:sz w:val="24"/>
                <w:szCs w:val="24"/>
              </w:rPr>
              <w:t>Наименование округа</w:t>
            </w:r>
          </w:p>
        </w:tc>
        <w:tc>
          <w:tcPr>
            <w:tcW w:w="3969" w:type="dxa"/>
            <w:vAlign w:val="center"/>
          </w:tcPr>
          <w:p w:rsidR="00754789" w:rsidRPr="00B807C2" w:rsidRDefault="00754789" w:rsidP="00194B27">
            <w:pPr>
              <w:jc w:val="center"/>
              <w:rPr>
                <w:b/>
                <w:sz w:val="24"/>
                <w:szCs w:val="24"/>
              </w:rPr>
            </w:pPr>
            <w:r w:rsidRPr="00B807C2">
              <w:rPr>
                <w:b/>
                <w:sz w:val="24"/>
                <w:szCs w:val="24"/>
              </w:rPr>
              <w:t>Границы округа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b/>
                <w:sz w:val="24"/>
                <w:szCs w:val="24"/>
              </w:rPr>
            </w:pPr>
            <w:r w:rsidRPr="00B807C2">
              <w:rPr>
                <w:b/>
                <w:sz w:val="24"/>
                <w:szCs w:val="24"/>
              </w:rPr>
              <w:t>Число избирателей в избирательном округе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b/>
                <w:sz w:val="24"/>
                <w:szCs w:val="24"/>
              </w:rPr>
            </w:pPr>
            <w:r w:rsidRPr="00B807C2">
              <w:rPr>
                <w:b/>
                <w:sz w:val="24"/>
                <w:szCs w:val="24"/>
              </w:rPr>
              <w:t>Место нахождения окружной комиссии или избирательной комиссии, на которую возложены полномочия ОИК</w:t>
            </w:r>
          </w:p>
        </w:tc>
      </w:tr>
      <w:tr w:rsidR="00754789" w:rsidRPr="00B807C2" w:rsidTr="00194B27">
        <w:tc>
          <w:tcPr>
            <w:tcW w:w="10785" w:type="dxa"/>
            <w:gridSpan w:val="5"/>
            <w:vAlign w:val="center"/>
          </w:tcPr>
          <w:p w:rsidR="00754789" w:rsidRPr="00B807C2" w:rsidRDefault="00754789" w:rsidP="00194B27">
            <w:pPr>
              <w:jc w:val="center"/>
              <w:rPr>
                <w:b/>
                <w:sz w:val="24"/>
                <w:szCs w:val="24"/>
              </w:rPr>
            </w:pPr>
            <w:r w:rsidRPr="00B807C2">
              <w:rPr>
                <w:b/>
                <w:sz w:val="24"/>
                <w:szCs w:val="24"/>
              </w:rPr>
              <w:t>Донское сельское поселение-929</w:t>
            </w:r>
          </w:p>
        </w:tc>
      </w:tr>
      <w:tr w:rsidR="00754789" w:rsidRPr="00B807C2" w:rsidTr="00194B27">
        <w:tc>
          <w:tcPr>
            <w:tcW w:w="1088" w:type="dxa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1</w:t>
            </w:r>
          </w:p>
        </w:tc>
        <w:tc>
          <w:tcPr>
            <w:tcW w:w="2042" w:type="dxa"/>
          </w:tcPr>
          <w:p w:rsidR="00754789" w:rsidRPr="00B807C2" w:rsidRDefault="00754789" w:rsidP="00194B27">
            <w:pPr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Донской одномандатный избирательный округ </w:t>
            </w:r>
          </w:p>
        </w:tc>
        <w:tc>
          <w:tcPr>
            <w:tcW w:w="3969" w:type="dxa"/>
          </w:tcPr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B807C2">
              <w:rPr>
                <w:sz w:val="24"/>
                <w:szCs w:val="24"/>
              </w:rPr>
              <w:t>Гундровский</w:t>
            </w:r>
            <w:proofErr w:type="spellEnd"/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B807C2">
              <w:rPr>
                <w:sz w:val="24"/>
                <w:szCs w:val="24"/>
              </w:rPr>
              <w:t>Гундоровский</w:t>
            </w:r>
            <w:proofErr w:type="spellEnd"/>
            <w:r w:rsidRPr="00B807C2">
              <w:rPr>
                <w:sz w:val="24"/>
                <w:szCs w:val="24"/>
              </w:rPr>
              <w:t xml:space="preserve"> - </w:t>
            </w:r>
            <w:proofErr w:type="gramStart"/>
            <w:r w:rsidRPr="00B807C2">
              <w:rPr>
                <w:sz w:val="24"/>
                <w:szCs w:val="24"/>
              </w:rPr>
              <w:t>северная</w:t>
            </w:r>
            <w:proofErr w:type="gramEnd"/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часть хутора вдоль полотна железной дороги ул. Железнодорожная №№ 1-6, ул. Северная № 1-9 ул. Дружбы № 1-37, пер. </w:t>
            </w:r>
            <w:proofErr w:type="gramStart"/>
            <w:r w:rsidRPr="00B807C2">
              <w:rPr>
                <w:sz w:val="24"/>
                <w:szCs w:val="24"/>
              </w:rPr>
              <w:t>Школьный</w:t>
            </w:r>
            <w:proofErr w:type="gramEnd"/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четная сторона № 18-28, пер. </w:t>
            </w:r>
            <w:proofErr w:type="gramStart"/>
            <w:r w:rsidRPr="00B807C2">
              <w:rPr>
                <w:sz w:val="24"/>
                <w:szCs w:val="24"/>
              </w:rPr>
              <w:t>Майский</w:t>
            </w:r>
            <w:proofErr w:type="gramEnd"/>
            <w:r w:rsidRPr="00B807C2">
              <w:rPr>
                <w:sz w:val="24"/>
                <w:szCs w:val="24"/>
              </w:rPr>
              <w:t xml:space="preserve"> нечетная сторона №№ 23-31, пер. Садовый четная №№ 8-12, нечетная сторона №№ 17-27</w:t>
            </w:r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пер. Западный № 6-8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95</w:t>
            </w:r>
          </w:p>
        </w:tc>
        <w:tc>
          <w:tcPr>
            <w:tcW w:w="1843" w:type="dxa"/>
            <w:vMerge w:val="restart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347510, Ростовская область, Орловский район, п. Орловский, ул. Пионерская, 75, кааб. 201</w:t>
            </w:r>
          </w:p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</w:p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Территориальная избирательная комиссия Орловского района</w:t>
            </w:r>
          </w:p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Ростовской области</w:t>
            </w:r>
          </w:p>
        </w:tc>
      </w:tr>
      <w:tr w:rsidR="00754789" w:rsidRPr="00B807C2" w:rsidTr="00194B27">
        <w:tc>
          <w:tcPr>
            <w:tcW w:w="1088" w:type="dxa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2</w:t>
            </w:r>
          </w:p>
        </w:tc>
        <w:tc>
          <w:tcPr>
            <w:tcW w:w="2042" w:type="dxa"/>
          </w:tcPr>
          <w:p w:rsidR="00754789" w:rsidRPr="00B807C2" w:rsidRDefault="00754789" w:rsidP="00194B27">
            <w:pPr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Донской одномандатный избирательный округ </w:t>
            </w:r>
          </w:p>
        </w:tc>
        <w:tc>
          <w:tcPr>
            <w:tcW w:w="3969" w:type="dxa"/>
          </w:tcPr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B807C2">
              <w:rPr>
                <w:sz w:val="24"/>
                <w:szCs w:val="24"/>
              </w:rPr>
              <w:t>Гундоровский</w:t>
            </w:r>
            <w:proofErr w:type="spellEnd"/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B807C2">
              <w:rPr>
                <w:sz w:val="24"/>
                <w:szCs w:val="24"/>
              </w:rPr>
              <w:t>Гундоровский</w:t>
            </w:r>
            <w:proofErr w:type="spellEnd"/>
            <w:r w:rsidRPr="00B807C2">
              <w:rPr>
                <w:sz w:val="24"/>
                <w:szCs w:val="24"/>
              </w:rPr>
              <w:t xml:space="preserve"> - центральная часть хутора ул. Центральная №№ 1-29, ул. Раздольная №№ 1-24, пер. </w:t>
            </w:r>
            <w:proofErr w:type="gramStart"/>
            <w:r w:rsidRPr="00B807C2">
              <w:rPr>
                <w:sz w:val="24"/>
                <w:szCs w:val="24"/>
              </w:rPr>
              <w:t>Школьный</w:t>
            </w:r>
            <w:proofErr w:type="gramEnd"/>
            <w:r w:rsidRPr="00B807C2">
              <w:rPr>
                <w:sz w:val="24"/>
                <w:szCs w:val="24"/>
              </w:rPr>
              <w:t xml:space="preserve"> четная сторона №№ 2-16,</w:t>
            </w:r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нечетная сторона №№ 1-9, пер. </w:t>
            </w:r>
            <w:proofErr w:type="gramStart"/>
            <w:r w:rsidRPr="00B807C2">
              <w:rPr>
                <w:sz w:val="24"/>
                <w:szCs w:val="24"/>
              </w:rPr>
              <w:t>Майский</w:t>
            </w:r>
            <w:proofErr w:type="gramEnd"/>
            <w:r w:rsidRPr="00B807C2">
              <w:rPr>
                <w:sz w:val="24"/>
                <w:szCs w:val="24"/>
              </w:rPr>
              <w:t xml:space="preserve"> четная сторона №№ 2-16, нечетная сторона №№ 13-2, пер. Садовый четная сторона №№ 2-6,нечетная сторона №№ 11-15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115</w:t>
            </w:r>
          </w:p>
        </w:tc>
        <w:tc>
          <w:tcPr>
            <w:tcW w:w="1843" w:type="dxa"/>
            <w:vMerge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54789" w:rsidRPr="00B807C2" w:rsidTr="00194B27">
        <w:tc>
          <w:tcPr>
            <w:tcW w:w="1088" w:type="dxa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3</w:t>
            </w:r>
          </w:p>
        </w:tc>
        <w:tc>
          <w:tcPr>
            <w:tcW w:w="2042" w:type="dxa"/>
          </w:tcPr>
          <w:p w:rsidR="00754789" w:rsidRPr="00B807C2" w:rsidRDefault="00754789" w:rsidP="00194B27">
            <w:pPr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Донской одномандатный избирательный округ </w:t>
            </w:r>
          </w:p>
        </w:tc>
        <w:tc>
          <w:tcPr>
            <w:tcW w:w="3969" w:type="dxa"/>
          </w:tcPr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B807C2">
              <w:rPr>
                <w:sz w:val="24"/>
                <w:szCs w:val="24"/>
              </w:rPr>
              <w:t>Гундоровский</w:t>
            </w:r>
            <w:proofErr w:type="spellEnd"/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B807C2">
              <w:rPr>
                <w:sz w:val="24"/>
                <w:szCs w:val="24"/>
              </w:rPr>
              <w:t>Гундоровский</w:t>
            </w:r>
            <w:proofErr w:type="spellEnd"/>
            <w:r w:rsidRPr="00B807C2">
              <w:rPr>
                <w:sz w:val="24"/>
                <w:szCs w:val="24"/>
              </w:rPr>
              <w:t xml:space="preserve"> – западная часть хутора ул. Весенняя №№ 1-30, ул. Вишневая №№ 1-20, </w:t>
            </w:r>
            <w:r w:rsidRPr="00B807C2">
              <w:rPr>
                <w:sz w:val="24"/>
                <w:szCs w:val="24"/>
              </w:rPr>
              <w:lastRenderedPageBreak/>
              <w:t>пер. Майский нечетная сторона №№ 1-7, пер. Садовый нечетная сторона №№ 1-3 пер. Западный четная сторона №№ 2-4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lastRenderedPageBreak/>
              <w:t>109</w:t>
            </w:r>
          </w:p>
        </w:tc>
        <w:tc>
          <w:tcPr>
            <w:tcW w:w="1843" w:type="dxa"/>
            <w:vMerge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54789" w:rsidRPr="00B807C2" w:rsidTr="00194B27">
        <w:tc>
          <w:tcPr>
            <w:tcW w:w="1088" w:type="dxa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042" w:type="dxa"/>
          </w:tcPr>
          <w:p w:rsidR="00754789" w:rsidRPr="00B807C2" w:rsidRDefault="00754789" w:rsidP="00194B27">
            <w:pPr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Донской одномандатный избирательный округ </w:t>
            </w:r>
          </w:p>
        </w:tc>
        <w:tc>
          <w:tcPr>
            <w:tcW w:w="3969" w:type="dxa"/>
          </w:tcPr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B807C2">
              <w:rPr>
                <w:sz w:val="24"/>
                <w:szCs w:val="24"/>
              </w:rPr>
              <w:t>Шалгаков</w:t>
            </w:r>
            <w:proofErr w:type="spellEnd"/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B807C2">
              <w:rPr>
                <w:sz w:val="24"/>
                <w:szCs w:val="24"/>
              </w:rPr>
              <w:t>Шалгаков</w:t>
            </w:r>
            <w:proofErr w:type="spellEnd"/>
            <w:r w:rsidRPr="00B807C2">
              <w:rPr>
                <w:sz w:val="24"/>
                <w:szCs w:val="24"/>
              </w:rPr>
              <w:t xml:space="preserve"> - ул. Мира №№ 1-28 и ул. </w:t>
            </w:r>
            <w:proofErr w:type="gramStart"/>
            <w:r w:rsidRPr="00B807C2">
              <w:rPr>
                <w:sz w:val="24"/>
                <w:szCs w:val="24"/>
              </w:rPr>
              <w:t>Солнечная</w:t>
            </w:r>
            <w:proofErr w:type="gramEnd"/>
            <w:r w:rsidRPr="00B807C2">
              <w:rPr>
                <w:sz w:val="24"/>
                <w:szCs w:val="24"/>
              </w:rPr>
              <w:t xml:space="preserve"> №№ 1-47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66</w:t>
            </w:r>
          </w:p>
        </w:tc>
        <w:tc>
          <w:tcPr>
            <w:tcW w:w="1843" w:type="dxa"/>
            <w:vMerge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54789" w:rsidRPr="00B807C2" w:rsidTr="00194B27">
        <w:tc>
          <w:tcPr>
            <w:tcW w:w="1088" w:type="dxa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5</w:t>
            </w:r>
          </w:p>
        </w:tc>
        <w:tc>
          <w:tcPr>
            <w:tcW w:w="2042" w:type="dxa"/>
          </w:tcPr>
          <w:p w:rsidR="00754789" w:rsidRPr="00B807C2" w:rsidRDefault="00754789" w:rsidP="00194B27">
            <w:pPr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Донской одномандатный избирательный округ </w:t>
            </w:r>
          </w:p>
        </w:tc>
        <w:tc>
          <w:tcPr>
            <w:tcW w:w="3969" w:type="dxa"/>
          </w:tcPr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Центр - х. Романовский </w:t>
            </w:r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Границы </w:t>
            </w:r>
            <w:proofErr w:type="gramStart"/>
            <w:r w:rsidRPr="00B807C2">
              <w:rPr>
                <w:sz w:val="24"/>
                <w:szCs w:val="24"/>
              </w:rPr>
              <w:t>х</w:t>
            </w:r>
            <w:proofErr w:type="gramEnd"/>
            <w:r w:rsidRPr="00B807C2">
              <w:rPr>
                <w:sz w:val="24"/>
                <w:szCs w:val="24"/>
              </w:rPr>
              <w:t>. Романовский - ул. Луговая №№ 1-51, ул. Листопадная №№ 2-18, ул. Набережная №№ 1-31, ул. Лесная №№ 1-23, пер. Овражный №№ 1-3, пер. Юбилейный №№ 1-3, пер. Прохладный №№ 1-4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118</w:t>
            </w:r>
          </w:p>
        </w:tc>
        <w:tc>
          <w:tcPr>
            <w:tcW w:w="1843" w:type="dxa"/>
            <w:vMerge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54789" w:rsidRPr="00B807C2" w:rsidTr="00194B27">
        <w:tc>
          <w:tcPr>
            <w:tcW w:w="1088" w:type="dxa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6</w:t>
            </w:r>
          </w:p>
        </w:tc>
        <w:tc>
          <w:tcPr>
            <w:tcW w:w="2042" w:type="dxa"/>
          </w:tcPr>
          <w:p w:rsidR="00754789" w:rsidRPr="00B807C2" w:rsidRDefault="00754789" w:rsidP="00194B27">
            <w:pPr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Донской одномандатный избирательный округ </w:t>
            </w:r>
          </w:p>
        </w:tc>
        <w:tc>
          <w:tcPr>
            <w:tcW w:w="3969" w:type="dxa"/>
          </w:tcPr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B807C2">
              <w:rPr>
                <w:sz w:val="24"/>
                <w:szCs w:val="24"/>
              </w:rPr>
              <w:t>Ребричанский</w:t>
            </w:r>
            <w:proofErr w:type="spellEnd"/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B807C2">
              <w:rPr>
                <w:sz w:val="24"/>
                <w:szCs w:val="24"/>
              </w:rPr>
              <w:t>Ребричанский</w:t>
            </w:r>
            <w:proofErr w:type="spellEnd"/>
            <w:r w:rsidRPr="00B807C2">
              <w:rPr>
                <w:sz w:val="24"/>
                <w:szCs w:val="24"/>
              </w:rPr>
              <w:t xml:space="preserve"> – ул. </w:t>
            </w:r>
            <w:proofErr w:type="spellStart"/>
            <w:r w:rsidRPr="00B807C2">
              <w:rPr>
                <w:sz w:val="24"/>
                <w:szCs w:val="24"/>
              </w:rPr>
              <w:t>Машухинская</w:t>
            </w:r>
            <w:proofErr w:type="spellEnd"/>
            <w:r w:rsidRPr="00B807C2">
              <w:rPr>
                <w:sz w:val="24"/>
                <w:szCs w:val="24"/>
              </w:rPr>
              <w:t xml:space="preserve"> №№ 1-11, ул. Веселая нечетная сторона №№ 1-41, ул. Веселая четная сторона №№ 2-26, пер. Степной №№ 13-17, пер. </w:t>
            </w:r>
            <w:proofErr w:type="gramStart"/>
            <w:r w:rsidRPr="00B807C2">
              <w:rPr>
                <w:sz w:val="24"/>
                <w:szCs w:val="24"/>
              </w:rPr>
              <w:t>Первомайский</w:t>
            </w:r>
            <w:proofErr w:type="gramEnd"/>
            <w:r w:rsidRPr="00B807C2">
              <w:rPr>
                <w:sz w:val="24"/>
                <w:szCs w:val="24"/>
              </w:rPr>
              <w:t xml:space="preserve"> № 3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85</w:t>
            </w:r>
          </w:p>
        </w:tc>
        <w:tc>
          <w:tcPr>
            <w:tcW w:w="1843" w:type="dxa"/>
            <w:vMerge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54789" w:rsidRPr="00B807C2" w:rsidTr="00194B27">
        <w:tc>
          <w:tcPr>
            <w:tcW w:w="1088" w:type="dxa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7</w:t>
            </w:r>
          </w:p>
        </w:tc>
        <w:tc>
          <w:tcPr>
            <w:tcW w:w="2042" w:type="dxa"/>
          </w:tcPr>
          <w:p w:rsidR="00754789" w:rsidRPr="00B807C2" w:rsidRDefault="00754789" w:rsidP="00194B27">
            <w:pPr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Донской одномандатный избирательный округ </w:t>
            </w:r>
          </w:p>
        </w:tc>
        <w:tc>
          <w:tcPr>
            <w:tcW w:w="3969" w:type="dxa"/>
          </w:tcPr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B807C2">
              <w:rPr>
                <w:sz w:val="24"/>
                <w:szCs w:val="24"/>
              </w:rPr>
              <w:t>Ребричанский</w:t>
            </w:r>
            <w:proofErr w:type="spellEnd"/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B807C2">
              <w:rPr>
                <w:sz w:val="24"/>
                <w:szCs w:val="24"/>
              </w:rPr>
              <w:t>Ребричанский</w:t>
            </w:r>
            <w:proofErr w:type="spellEnd"/>
            <w:r w:rsidRPr="00B807C2">
              <w:rPr>
                <w:sz w:val="24"/>
                <w:szCs w:val="24"/>
              </w:rPr>
              <w:t xml:space="preserve"> – ул. Молодежная нечетная сторона №№ 1-39, ул. Молодежная счетная сторона №№ 2-18, ул. Звездная нечетная сторона №№ 1-13, ул. Звездная четная сторона №№ 2-24, ул. Тихая №№ 1-9, пер. </w:t>
            </w:r>
            <w:proofErr w:type="gramStart"/>
            <w:r w:rsidRPr="00B807C2">
              <w:rPr>
                <w:sz w:val="24"/>
                <w:szCs w:val="24"/>
              </w:rPr>
              <w:t>Осенний</w:t>
            </w:r>
            <w:proofErr w:type="gramEnd"/>
            <w:r w:rsidRPr="00B807C2">
              <w:rPr>
                <w:sz w:val="24"/>
                <w:szCs w:val="24"/>
              </w:rPr>
              <w:t xml:space="preserve"> №№ 1-8, пер. Степной №№ 1-11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99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54789" w:rsidRPr="00B807C2" w:rsidTr="00194B27">
        <w:tc>
          <w:tcPr>
            <w:tcW w:w="1088" w:type="dxa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8</w:t>
            </w:r>
          </w:p>
        </w:tc>
        <w:tc>
          <w:tcPr>
            <w:tcW w:w="2042" w:type="dxa"/>
          </w:tcPr>
          <w:p w:rsidR="00754789" w:rsidRPr="00B807C2" w:rsidRDefault="00754789" w:rsidP="00194B27">
            <w:pPr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Донской одномандатный избирательный округ </w:t>
            </w:r>
          </w:p>
        </w:tc>
        <w:tc>
          <w:tcPr>
            <w:tcW w:w="3969" w:type="dxa"/>
          </w:tcPr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B807C2">
              <w:rPr>
                <w:sz w:val="24"/>
                <w:szCs w:val="24"/>
              </w:rPr>
              <w:t>Ребричанский</w:t>
            </w:r>
            <w:proofErr w:type="spellEnd"/>
          </w:p>
          <w:p w:rsidR="00754789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B807C2">
              <w:rPr>
                <w:sz w:val="24"/>
                <w:szCs w:val="24"/>
              </w:rPr>
              <w:t>Ребричанский</w:t>
            </w:r>
            <w:proofErr w:type="spellEnd"/>
            <w:r w:rsidRPr="00B807C2">
              <w:rPr>
                <w:sz w:val="24"/>
                <w:szCs w:val="24"/>
              </w:rPr>
              <w:t xml:space="preserve"> - ул. Веселая четная сторона №№ 28-52, ул. Молодежная нечетная сторона №№ 41-55, четная сторона №№ 20-34, ул. Звездная нечетная сторона №№ 15-23, четная сторона № 26-40, пер. </w:t>
            </w:r>
            <w:proofErr w:type="gramStart"/>
            <w:r w:rsidRPr="00B807C2">
              <w:rPr>
                <w:sz w:val="24"/>
                <w:szCs w:val="24"/>
              </w:rPr>
              <w:t>Торговый</w:t>
            </w:r>
            <w:proofErr w:type="gramEnd"/>
            <w:r w:rsidRPr="00B807C2">
              <w:rPr>
                <w:sz w:val="24"/>
                <w:szCs w:val="24"/>
              </w:rPr>
              <w:t xml:space="preserve"> №№ 1-18, пер. Первомайский № 1</w:t>
            </w:r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91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54789" w:rsidRPr="00B807C2" w:rsidTr="00194B27">
        <w:tc>
          <w:tcPr>
            <w:tcW w:w="1088" w:type="dxa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042" w:type="dxa"/>
          </w:tcPr>
          <w:p w:rsidR="00754789" w:rsidRPr="00B807C2" w:rsidRDefault="00754789" w:rsidP="00194B27">
            <w:pPr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Донской одномандатный избирательный округ </w:t>
            </w:r>
          </w:p>
        </w:tc>
        <w:tc>
          <w:tcPr>
            <w:tcW w:w="3969" w:type="dxa"/>
          </w:tcPr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Центр - х. Донской</w:t>
            </w:r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Границы: х. Донской – западная часть х. Донской пер. Вербный четная сторона №№ 2-4, пер. Славы №№ 1-4, пер. Зеленый №№ 2-5, ул. Сердечная №№ 1-15, ул. Запрудная нечетная сторона №№ 1-3, пер. Молодежный нечетная сторона №№ 5-9, четная сторона №№ 12-18, ул. Цветочная №№ 22-47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82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54789" w:rsidRPr="00B807C2" w:rsidTr="00194B27">
        <w:tc>
          <w:tcPr>
            <w:tcW w:w="1088" w:type="dxa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10</w:t>
            </w:r>
          </w:p>
        </w:tc>
        <w:tc>
          <w:tcPr>
            <w:tcW w:w="2042" w:type="dxa"/>
          </w:tcPr>
          <w:p w:rsidR="00754789" w:rsidRPr="00B807C2" w:rsidRDefault="00754789" w:rsidP="00194B27">
            <w:pPr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 xml:space="preserve">Донской одномандатный избирательный округ </w:t>
            </w:r>
          </w:p>
        </w:tc>
        <w:tc>
          <w:tcPr>
            <w:tcW w:w="3969" w:type="dxa"/>
          </w:tcPr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Центр - х. Донской</w:t>
            </w:r>
          </w:p>
          <w:p w:rsidR="00754789" w:rsidRPr="00B807C2" w:rsidRDefault="00754789" w:rsidP="00194B27">
            <w:pPr>
              <w:jc w:val="both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Границы: х. Донской - от автомагистрали Ростов – Волгоград, Южная №№ 1-19, ул. Цветочная №№ 1-21, пер. Зеленый № 1-3, пер. Молодежный четная и нечетная сторона №№ 1,2,3,6,8,10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  <w:r w:rsidRPr="00B807C2">
              <w:rPr>
                <w:sz w:val="24"/>
                <w:szCs w:val="24"/>
              </w:rPr>
              <w:t>69</w:t>
            </w:r>
          </w:p>
        </w:tc>
        <w:tc>
          <w:tcPr>
            <w:tcW w:w="1843" w:type="dxa"/>
            <w:vAlign w:val="center"/>
          </w:tcPr>
          <w:p w:rsidR="00754789" w:rsidRPr="00B807C2" w:rsidRDefault="00754789" w:rsidP="00194B27">
            <w:pPr>
              <w:jc w:val="center"/>
              <w:rPr>
                <w:sz w:val="24"/>
                <w:szCs w:val="24"/>
              </w:rPr>
            </w:pPr>
          </w:p>
        </w:tc>
      </w:tr>
    </w:tbl>
    <w:p w:rsidR="00754789" w:rsidRDefault="00754789" w:rsidP="00754789">
      <w:pPr>
        <w:jc w:val="both"/>
        <w:rPr>
          <w:sz w:val="24"/>
          <w:szCs w:val="24"/>
        </w:rPr>
      </w:pPr>
    </w:p>
    <w:p w:rsidR="002B04EF" w:rsidRDefault="00754789"/>
    <w:sectPr w:rsidR="002B04EF" w:rsidSect="006B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6A26"/>
    <w:rsid w:val="00117B59"/>
    <w:rsid w:val="006B4221"/>
    <w:rsid w:val="00754789"/>
    <w:rsid w:val="007C6F92"/>
    <w:rsid w:val="00B449FE"/>
    <w:rsid w:val="00BC6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789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2025-12-24T06:30:00Z</dcterms:created>
  <dcterms:modified xsi:type="dcterms:W3CDTF">2025-12-24T06:30:00Z</dcterms:modified>
</cp:coreProperties>
</file>