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242" w:rsidRPr="002D0A1A" w:rsidRDefault="00824242" w:rsidP="00824242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242" w:rsidRPr="002D0A1A" w:rsidRDefault="00824242" w:rsidP="00824242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824242" w:rsidRPr="002D0A1A" w:rsidRDefault="00824242" w:rsidP="00824242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824242" w:rsidRDefault="00824242" w:rsidP="00824242">
      <w:pPr>
        <w:tabs>
          <w:tab w:val="left" w:pos="3630"/>
        </w:tabs>
        <w:jc w:val="center"/>
        <w:rPr>
          <w:b/>
          <w:sz w:val="28"/>
        </w:rPr>
      </w:pPr>
    </w:p>
    <w:p w:rsidR="00824242" w:rsidRDefault="00824242" w:rsidP="00824242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824242" w:rsidRDefault="00824242" w:rsidP="00824242">
      <w:pPr>
        <w:tabs>
          <w:tab w:val="left" w:pos="3630"/>
        </w:tabs>
        <w:rPr>
          <w:b/>
          <w:sz w:val="28"/>
        </w:rPr>
      </w:pPr>
    </w:p>
    <w:p w:rsidR="00824242" w:rsidRDefault="00824242" w:rsidP="00824242">
      <w:pPr>
        <w:spacing w:line="360" w:lineRule="auto"/>
        <w:jc w:val="center"/>
        <w:rPr>
          <w:sz w:val="28"/>
        </w:rPr>
      </w:pPr>
      <w:r>
        <w:rPr>
          <w:sz w:val="28"/>
        </w:rPr>
        <w:t>11 августа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123-1</w:t>
      </w:r>
    </w:p>
    <w:p w:rsidR="00824242" w:rsidRDefault="00824242" w:rsidP="00824242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824242" w:rsidRDefault="00824242" w:rsidP="00824242">
      <w:pPr>
        <w:tabs>
          <w:tab w:val="left" w:pos="6750"/>
        </w:tabs>
        <w:jc w:val="center"/>
        <w:rPr>
          <w:sz w:val="28"/>
        </w:rPr>
      </w:pPr>
    </w:p>
    <w:p w:rsidR="00824242" w:rsidRPr="001419C2" w:rsidRDefault="00824242" w:rsidP="00824242">
      <w:pPr>
        <w:pStyle w:val="a3"/>
        <w:tabs>
          <w:tab w:val="left" w:pos="708"/>
          <w:tab w:val="left" w:pos="7088"/>
        </w:tabs>
        <w:ind w:left="1985" w:right="1984"/>
        <w:rPr>
          <w:rFonts w:ascii="Times New Roman" w:hAnsi="Times New Roman"/>
          <w:szCs w:val="28"/>
        </w:rPr>
      </w:pPr>
      <w:r w:rsidRPr="001419C2">
        <w:rPr>
          <w:szCs w:val="28"/>
        </w:rPr>
        <w:t>О</w:t>
      </w:r>
      <w:r>
        <w:rPr>
          <w:szCs w:val="28"/>
        </w:rPr>
        <w:t xml:space="preserve"> </w:t>
      </w:r>
      <w:r w:rsidRPr="001419C2">
        <w:rPr>
          <w:szCs w:val="28"/>
        </w:rPr>
        <w:t>Графике</w:t>
      </w:r>
      <w:r>
        <w:rPr>
          <w:szCs w:val="28"/>
        </w:rPr>
        <w:t xml:space="preserve"> </w:t>
      </w:r>
      <w:r w:rsidRPr="001419C2">
        <w:rPr>
          <w:rFonts w:eastAsia="Calibri"/>
          <w:bCs/>
          <w:szCs w:val="28"/>
        </w:rPr>
        <w:t>распределения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бесплатного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эфирного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времени,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предоставляемого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на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каналах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региональных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государственных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организаций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телерадиовещания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зарегистрированным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кандидатам</w:t>
      </w:r>
      <w:r>
        <w:rPr>
          <w:rFonts w:eastAsia="Calibri"/>
          <w:bCs/>
          <w:szCs w:val="28"/>
        </w:rPr>
        <w:t xml:space="preserve"> </w:t>
      </w:r>
      <w:r>
        <w:rPr>
          <w:rFonts w:eastAsia="Calibri"/>
          <w:bCs/>
          <w:szCs w:val="28"/>
        </w:rPr>
        <w:br/>
      </w:r>
      <w:r w:rsidRPr="001419C2">
        <w:rPr>
          <w:rFonts w:eastAsia="Calibri"/>
          <w:bCs/>
          <w:szCs w:val="28"/>
        </w:rPr>
        <w:t>в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депутаты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Законодательного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Собрания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Ростовской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области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седьмого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созыва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по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Орловскому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одномандатному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избирательному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округу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№</w:t>
      </w:r>
      <w:r>
        <w:rPr>
          <w:rFonts w:eastAsia="Calibri"/>
          <w:bCs/>
          <w:szCs w:val="28"/>
        </w:rPr>
        <w:t xml:space="preserve"> </w:t>
      </w:r>
      <w:r w:rsidRPr="001419C2">
        <w:rPr>
          <w:rFonts w:eastAsia="Calibri"/>
          <w:bCs/>
          <w:szCs w:val="28"/>
        </w:rPr>
        <w:t>13</w:t>
      </w:r>
    </w:p>
    <w:p w:rsidR="00824242" w:rsidRDefault="00824242" w:rsidP="00824242">
      <w:pPr>
        <w:jc w:val="center"/>
        <w:rPr>
          <w:sz w:val="28"/>
          <w:szCs w:val="28"/>
        </w:rPr>
      </w:pPr>
    </w:p>
    <w:p w:rsidR="00824242" w:rsidRPr="008D2ADF" w:rsidRDefault="00824242" w:rsidP="00824242">
      <w:pPr>
        <w:rPr>
          <w:sz w:val="28"/>
          <w:szCs w:val="28"/>
        </w:rPr>
      </w:pPr>
    </w:p>
    <w:p w:rsidR="00824242" w:rsidRPr="003E76DF" w:rsidRDefault="00824242" w:rsidP="00824242">
      <w:pPr>
        <w:spacing w:line="276" w:lineRule="auto"/>
        <w:ind w:firstLine="709"/>
        <w:jc w:val="both"/>
        <w:rPr>
          <w:bCs/>
          <w:sz w:val="28"/>
          <w:szCs w:val="28"/>
        </w:rPr>
      </w:pPr>
      <w:proofErr w:type="gramStart"/>
      <w:r w:rsidRPr="000A51BF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статьями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50,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51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избирательны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0A51BF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hyperlink r:id="rId5" w:history="1">
        <w:r w:rsidRPr="000A51BF">
          <w:rPr>
            <w:sz w:val="28"/>
            <w:szCs w:val="28"/>
          </w:rPr>
          <w:t>стать</w:t>
        </w:r>
        <w:r>
          <w:rPr>
            <w:sz w:val="28"/>
            <w:szCs w:val="28"/>
          </w:rPr>
          <w:t xml:space="preserve">ями 16, 39, </w:t>
        </w:r>
        <w:r w:rsidRPr="000A51BF">
          <w:rPr>
            <w:sz w:val="28"/>
            <w:szCs w:val="28"/>
          </w:rPr>
          <w:t>40</w:t>
        </w:r>
      </w:hyperlink>
      <w:r>
        <w:t xml:space="preserve"> </w:t>
      </w:r>
      <w:r w:rsidRPr="000A51BF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0A51BF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15.05.2025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111-4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E76DF">
        <w:rPr>
          <w:sz w:val="28"/>
          <w:szCs w:val="28"/>
        </w:rPr>
        <w:t>«</w:t>
      </w:r>
      <w:r w:rsidRPr="003E76DF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возложении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Территориальную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области</w:t>
      </w:r>
      <w:proofErr w:type="gramEnd"/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полномочий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окружной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избирательной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комиссии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дополнительных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выборах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депутата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Законодательного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Собрания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Орловскому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одномандатному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избирательному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округу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13»,</w:t>
      </w:r>
    </w:p>
    <w:p w:rsidR="00824242" w:rsidRPr="008D2ADF" w:rsidRDefault="00824242" w:rsidP="00824242">
      <w:pPr>
        <w:spacing w:before="240"/>
        <w:jc w:val="center"/>
        <w:rPr>
          <w:sz w:val="28"/>
          <w:szCs w:val="28"/>
        </w:rPr>
      </w:pPr>
      <w:r w:rsidRPr="008D2ADF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8D2ADF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8D2ADF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8D2ADF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8D2ADF">
        <w:rPr>
          <w:sz w:val="28"/>
          <w:szCs w:val="28"/>
        </w:rPr>
        <w:t>района</w:t>
      </w:r>
    </w:p>
    <w:p w:rsidR="00824242" w:rsidRDefault="00824242" w:rsidP="00824242">
      <w:pPr>
        <w:jc w:val="center"/>
        <w:rPr>
          <w:sz w:val="28"/>
          <w:szCs w:val="28"/>
        </w:rPr>
      </w:pPr>
      <w:r w:rsidRPr="008D2ADF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D2ADF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8D2ADF">
        <w:rPr>
          <w:sz w:val="28"/>
          <w:szCs w:val="28"/>
        </w:rPr>
        <w:t>ПОСТАНОВЛЯЕТ:</w:t>
      </w:r>
    </w:p>
    <w:p w:rsidR="00824242" w:rsidRPr="008D2ADF" w:rsidRDefault="00824242" w:rsidP="00824242">
      <w:pPr>
        <w:jc w:val="center"/>
        <w:rPr>
          <w:sz w:val="28"/>
          <w:szCs w:val="28"/>
        </w:rPr>
      </w:pPr>
    </w:p>
    <w:p w:rsidR="00824242" w:rsidRPr="003E76DF" w:rsidRDefault="00824242" w:rsidP="0082424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bCs/>
          <w:sz w:val="28"/>
          <w:szCs w:val="28"/>
        </w:rPr>
      </w:pPr>
      <w:r w:rsidRPr="003E76D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 w:rsidRPr="003E76DF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График</w:t>
      </w:r>
      <w:r>
        <w:rPr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распределения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бесплатного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эфирного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времени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предоставляемого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на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каналах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региональных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государственных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организаций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телерадиовещания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зарегистрированным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кандидатам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в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депутаты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Законодательного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Собрания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Ростовской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области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седьмого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созыва</w:t>
      </w:r>
      <w:r>
        <w:rPr>
          <w:rFonts w:eastAsiaTheme="minorHAnsi"/>
          <w:bCs/>
          <w:sz w:val="28"/>
          <w:szCs w:val="28"/>
        </w:rPr>
        <w:t xml:space="preserve"> </w:t>
      </w:r>
      <w:r>
        <w:rPr>
          <w:rFonts w:eastAsiaTheme="minorHAnsi"/>
          <w:bCs/>
          <w:sz w:val="28"/>
          <w:szCs w:val="28"/>
        </w:rPr>
        <w:lastRenderedPageBreak/>
        <w:t xml:space="preserve">Орловскому </w:t>
      </w:r>
      <w:r w:rsidRPr="003E76DF">
        <w:rPr>
          <w:rFonts w:eastAsiaTheme="minorHAnsi"/>
          <w:bCs/>
          <w:sz w:val="28"/>
          <w:szCs w:val="28"/>
        </w:rPr>
        <w:t>одномандатному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избирательному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округу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№</w:t>
      </w:r>
      <w:r>
        <w:rPr>
          <w:rFonts w:eastAsiaTheme="minorHAnsi"/>
          <w:bCs/>
          <w:sz w:val="28"/>
          <w:szCs w:val="28"/>
        </w:rPr>
        <w:t xml:space="preserve"> 13, </w:t>
      </w:r>
      <w:r w:rsidRPr="003E76DF">
        <w:rPr>
          <w:iCs/>
          <w:sz w:val="28"/>
          <w:szCs w:val="28"/>
        </w:rPr>
        <w:t>определенный</w:t>
      </w:r>
      <w:r>
        <w:rPr>
          <w:iCs/>
          <w:sz w:val="28"/>
          <w:szCs w:val="28"/>
        </w:rPr>
        <w:t xml:space="preserve"> </w:t>
      </w:r>
      <w:r w:rsidRPr="003E76DF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3E76DF">
        <w:rPr>
          <w:iCs/>
          <w:sz w:val="28"/>
          <w:szCs w:val="28"/>
        </w:rPr>
        <w:t>результатам</w:t>
      </w:r>
      <w:r>
        <w:rPr>
          <w:iCs/>
          <w:sz w:val="28"/>
          <w:szCs w:val="28"/>
        </w:rPr>
        <w:t xml:space="preserve"> </w:t>
      </w:r>
      <w:r w:rsidRPr="003E76DF">
        <w:rPr>
          <w:iCs/>
          <w:sz w:val="28"/>
          <w:szCs w:val="28"/>
        </w:rPr>
        <w:t>жеребьевки,</w:t>
      </w:r>
      <w:r>
        <w:rPr>
          <w:i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проведенной</w:t>
      </w:r>
      <w:r>
        <w:rPr>
          <w:rFonts w:eastAsiaTheme="minorHAnsi"/>
          <w:bCs/>
          <w:sz w:val="28"/>
          <w:szCs w:val="28"/>
        </w:rPr>
        <w:t xml:space="preserve"> 07 </w:t>
      </w:r>
      <w:r w:rsidRPr="003E76DF">
        <w:rPr>
          <w:rFonts w:eastAsiaTheme="minorHAnsi"/>
          <w:bCs/>
          <w:sz w:val="28"/>
          <w:szCs w:val="28"/>
        </w:rPr>
        <w:t>августа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2025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года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Территориальной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избирательной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комиссией</w:t>
      </w:r>
      <w:r>
        <w:rPr>
          <w:rFonts w:eastAsiaTheme="minorHAnsi"/>
          <w:bCs/>
          <w:sz w:val="28"/>
          <w:szCs w:val="28"/>
        </w:rPr>
        <w:t xml:space="preserve"> Орловского района Ростовской области </w:t>
      </w:r>
      <w:r w:rsidRPr="003E76DF">
        <w:rPr>
          <w:rFonts w:eastAsiaTheme="minorHAnsi"/>
          <w:bCs/>
          <w:sz w:val="28"/>
          <w:szCs w:val="28"/>
        </w:rPr>
        <w:t>с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участием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представителей</w:t>
      </w:r>
      <w:r>
        <w:rPr>
          <w:iCs/>
          <w:sz w:val="28"/>
          <w:szCs w:val="28"/>
        </w:rPr>
        <w:t xml:space="preserve"> </w:t>
      </w:r>
      <w:r w:rsidRPr="003E76DF">
        <w:rPr>
          <w:iCs/>
          <w:sz w:val="28"/>
          <w:szCs w:val="28"/>
        </w:rPr>
        <w:t>региональных</w:t>
      </w:r>
      <w:r>
        <w:rPr>
          <w:iCs/>
          <w:sz w:val="28"/>
          <w:szCs w:val="28"/>
        </w:rPr>
        <w:t xml:space="preserve"> </w:t>
      </w:r>
      <w:r w:rsidRPr="003E76DF">
        <w:rPr>
          <w:iCs/>
          <w:sz w:val="28"/>
          <w:szCs w:val="28"/>
        </w:rPr>
        <w:t>государственных</w:t>
      </w:r>
      <w:r>
        <w:rPr>
          <w:iCs/>
          <w:sz w:val="28"/>
          <w:szCs w:val="28"/>
        </w:rPr>
        <w:t xml:space="preserve"> </w:t>
      </w:r>
      <w:r w:rsidRPr="003E76DF">
        <w:rPr>
          <w:iCs/>
          <w:sz w:val="28"/>
          <w:szCs w:val="28"/>
        </w:rPr>
        <w:t>организаций,</w:t>
      </w:r>
      <w:r>
        <w:rPr>
          <w:iCs/>
          <w:sz w:val="28"/>
          <w:szCs w:val="28"/>
        </w:rPr>
        <w:t xml:space="preserve"> </w:t>
      </w:r>
      <w:r w:rsidRPr="003E76DF">
        <w:rPr>
          <w:iCs/>
          <w:sz w:val="28"/>
          <w:szCs w:val="28"/>
        </w:rPr>
        <w:t>осуществляющих</w:t>
      </w:r>
      <w:r>
        <w:rPr>
          <w:iCs/>
          <w:sz w:val="28"/>
          <w:szCs w:val="28"/>
        </w:rPr>
        <w:t xml:space="preserve"> </w:t>
      </w:r>
      <w:r w:rsidRPr="003E76DF">
        <w:rPr>
          <w:iCs/>
          <w:sz w:val="28"/>
          <w:szCs w:val="28"/>
        </w:rPr>
        <w:t>телерадиовещание</w:t>
      </w:r>
      <w:r w:rsidRPr="003E76DF">
        <w:rPr>
          <w:rFonts w:eastAsiaTheme="minorHAnsi"/>
          <w:bCs/>
          <w:sz w:val="28"/>
          <w:szCs w:val="28"/>
        </w:rPr>
        <w:t>,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зарегистрированных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кандидатов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и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их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представителей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(далее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-</w:t>
      </w:r>
      <w:r>
        <w:rPr>
          <w:rFonts w:eastAsiaTheme="minorHAnsi"/>
          <w:bCs/>
          <w:sz w:val="28"/>
          <w:szCs w:val="28"/>
        </w:rPr>
        <w:t xml:space="preserve"> </w:t>
      </w:r>
      <w:r w:rsidRPr="003E76DF">
        <w:rPr>
          <w:rFonts w:eastAsiaTheme="minorHAnsi"/>
          <w:bCs/>
          <w:sz w:val="28"/>
          <w:szCs w:val="28"/>
        </w:rPr>
        <w:t>График).</w:t>
      </w:r>
      <w:proofErr w:type="gramEnd"/>
    </w:p>
    <w:p w:rsidR="00824242" w:rsidRPr="003E76DF" w:rsidRDefault="00824242" w:rsidP="0082424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E76DF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Опубликовать</w:t>
      </w:r>
      <w:r>
        <w:rPr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общественно-информационной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газете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«Степные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зори»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прилагаемый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График</w:t>
      </w:r>
      <w:r w:rsidRPr="003E76DF">
        <w:rPr>
          <w:rFonts w:eastAsia="Calibri"/>
          <w:bCs/>
          <w:sz w:val="28"/>
          <w:szCs w:val="28"/>
        </w:rPr>
        <w:t>.</w:t>
      </w:r>
    </w:p>
    <w:p w:rsidR="00824242" w:rsidRPr="003E76DF" w:rsidRDefault="00824242" w:rsidP="00824242">
      <w:pPr>
        <w:tabs>
          <w:tab w:val="left" w:pos="709"/>
        </w:tabs>
        <w:spacing w:line="360" w:lineRule="auto"/>
        <w:ind w:right="140" w:firstLine="708"/>
        <w:jc w:val="both"/>
        <w:rPr>
          <w:sz w:val="28"/>
          <w:szCs w:val="28"/>
        </w:rPr>
      </w:pPr>
      <w:r w:rsidRPr="003E76DF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3E76DF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сайте</w:t>
      </w:r>
      <w:r>
        <w:rPr>
          <w:sz w:val="28"/>
          <w:szCs w:val="28"/>
        </w:rPr>
        <w:t xml:space="preserve"> Территориальной избирательной комиссии Орловского района Ростовской области </w:t>
      </w:r>
      <w:r w:rsidRPr="003E76DF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«Интернет».</w:t>
      </w:r>
    </w:p>
    <w:p w:rsidR="00824242" w:rsidRPr="003E76DF" w:rsidRDefault="00824242" w:rsidP="00824242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3E76DF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3E76DF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 </w:t>
      </w:r>
      <w:r w:rsidRPr="003E76DF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П.В.</w:t>
      </w:r>
    </w:p>
    <w:p w:rsidR="00824242" w:rsidRPr="005668D0" w:rsidRDefault="00824242" w:rsidP="00824242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824242" w:rsidRPr="005668D0" w:rsidRDefault="00824242" w:rsidP="00824242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824242" w:rsidRPr="005668D0" w:rsidRDefault="00824242" w:rsidP="00824242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824242" w:rsidRPr="005668D0" w:rsidRDefault="00824242" w:rsidP="00824242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Елизаров</w:t>
      </w:r>
    </w:p>
    <w:p w:rsidR="00824242" w:rsidRDefault="00824242" w:rsidP="00824242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Стоянова</w:t>
      </w:r>
    </w:p>
    <w:p w:rsidR="00824242" w:rsidRDefault="00824242" w:rsidP="00824242">
      <w:pPr>
        <w:rPr>
          <w:sz w:val="28"/>
          <w:szCs w:val="28"/>
        </w:rPr>
      </w:pPr>
    </w:p>
    <w:p w:rsidR="002B04EF" w:rsidRDefault="00824242"/>
    <w:sectPr w:rsidR="002B04EF" w:rsidSect="00DA2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4242"/>
    <w:rsid w:val="00117B59"/>
    <w:rsid w:val="00824242"/>
    <w:rsid w:val="00B449FE"/>
    <w:rsid w:val="00DA2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24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82424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824242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rsid w:val="0082424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82424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2424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2424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2C0DC0CA5178A8E715B64E7D4D26781F9E9974F7FF8542D3EA9459A13CDFCF7F27675B6289F7F51u3fBN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2025-08-11T13:31:00Z</dcterms:created>
  <dcterms:modified xsi:type="dcterms:W3CDTF">2025-08-11T13:32:00Z</dcterms:modified>
</cp:coreProperties>
</file>