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01A" w:rsidRPr="002D0A1A" w:rsidRDefault="00DF201A" w:rsidP="00DF201A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1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201A" w:rsidRPr="002D0A1A" w:rsidRDefault="00DF201A" w:rsidP="00DF201A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DF201A" w:rsidRPr="002D0A1A" w:rsidRDefault="00DF201A" w:rsidP="00DF201A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DF201A" w:rsidRDefault="00DF201A" w:rsidP="00DF201A">
      <w:pPr>
        <w:tabs>
          <w:tab w:val="left" w:pos="3630"/>
        </w:tabs>
        <w:jc w:val="center"/>
        <w:rPr>
          <w:b/>
          <w:sz w:val="28"/>
        </w:rPr>
      </w:pPr>
    </w:p>
    <w:p w:rsidR="00DF201A" w:rsidRDefault="00DF201A" w:rsidP="00DF201A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DF201A" w:rsidRDefault="00DF201A" w:rsidP="00DF201A">
      <w:pPr>
        <w:tabs>
          <w:tab w:val="left" w:pos="3630"/>
        </w:tabs>
        <w:rPr>
          <w:b/>
          <w:sz w:val="28"/>
        </w:rPr>
      </w:pPr>
    </w:p>
    <w:p w:rsidR="00DF201A" w:rsidRDefault="00DF201A" w:rsidP="00DF201A">
      <w:pPr>
        <w:spacing w:line="360" w:lineRule="auto"/>
        <w:jc w:val="center"/>
        <w:rPr>
          <w:sz w:val="28"/>
        </w:rPr>
      </w:pPr>
      <w:r w:rsidRPr="00186E08">
        <w:rPr>
          <w:sz w:val="28"/>
        </w:rPr>
        <w:t>31 июля 2026 г.</w:t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  <w:t xml:space="preserve">№ </w:t>
      </w:r>
      <w:r>
        <w:rPr>
          <w:sz w:val="28"/>
        </w:rPr>
        <w:t>11-10</w:t>
      </w:r>
    </w:p>
    <w:p w:rsidR="00DF201A" w:rsidRDefault="00DF201A" w:rsidP="00DF201A">
      <w:pPr>
        <w:tabs>
          <w:tab w:val="left" w:pos="6750"/>
        </w:tabs>
        <w:spacing w:after="240"/>
        <w:jc w:val="center"/>
        <w:rPr>
          <w:sz w:val="28"/>
        </w:rPr>
      </w:pPr>
      <w:r>
        <w:rPr>
          <w:sz w:val="28"/>
        </w:rPr>
        <w:t>п. Орловский</w:t>
      </w:r>
    </w:p>
    <w:p w:rsidR="00DF201A" w:rsidRPr="005668D0" w:rsidRDefault="00DF201A" w:rsidP="00DF201A">
      <w:pPr>
        <w:pStyle w:val="a3"/>
        <w:tabs>
          <w:tab w:val="left" w:pos="708"/>
        </w:tabs>
        <w:ind w:left="1701" w:right="1984"/>
        <w:rPr>
          <w:rFonts w:ascii="Times New Roman" w:hAnsi="Times New Roman"/>
        </w:rPr>
      </w:pPr>
      <w:r>
        <w:rPr>
          <w:rFonts w:ascii="Times New Roman" w:eastAsia="Calibri" w:hAnsi="Times New Roman"/>
          <w:szCs w:val="28"/>
        </w:rPr>
        <w:t>О назначении членов Территориальной и</w:t>
      </w:r>
      <w:r w:rsidRPr="004D4F59">
        <w:rPr>
          <w:rFonts w:ascii="Times New Roman" w:eastAsia="Calibri" w:hAnsi="Times New Roman"/>
          <w:szCs w:val="28"/>
        </w:rPr>
        <w:t>збирательн</w:t>
      </w:r>
      <w:r>
        <w:rPr>
          <w:rFonts w:ascii="Times New Roman" w:eastAsia="Calibri" w:hAnsi="Times New Roman"/>
          <w:szCs w:val="28"/>
        </w:rPr>
        <w:t>ой</w:t>
      </w:r>
      <w:r w:rsidRPr="004D4F59">
        <w:rPr>
          <w:rFonts w:ascii="Times New Roman" w:eastAsia="Calibri" w:hAnsi="Times New Roman"/>
          <w:szCs w:val="28"/>
        </w:rPr>
        <w:t xml:space="preserve"> комисси</w:t>
      </w:r>
      <w:r>
        <w:rPr>
          <w:rFonts w:ascii="Times New Roman" w:eastAsia="Calibri" w:hAnsi="Times New Roman"/>
          <w:szCs w:val="28"/>
        </w:rPr>
        <w:t xml:space="preserve">и Орловского района Ростовской области, ответственных за работу со средствами видеонаблюдения на территории Орловского района при </w:t>
      </w:r>
      <w:r w:rsidRPr="006C0A29">
        <w:rPr>
          <w:rFonts w:ascii="Times New Roman" w:eastAsia="Calibri" w:hAnsi="Times New Roman"/>
          <w:szCs w:val="28"/>
        </w:rPr>
        <w:t>проведени</w:t>
      </w:r>
      <w:r>
        <w:rPr>
          <w:rFonts w:ascii="Times New Roman" w:eastAsia="Calibri" w:hAnsi="Times New Roman"/>
          <w:szCs w:val="28"/>
        </w:rPr>
        <w:t>и</w:t>
      </w:r>
      <w:r w:rsidRPr="006C0A29">
        <w:rPr>
          <w:rFonts w:ascii="Times New Roman" w:eastAsia="Calibri" w:hAnsi="Times New Roman"/>
          <w:szCs w:val="28"/>
        </w:rPr>
        <w:t xml:space="preserve"> </w:t>
      </w:r>
      <w:proofErr w:type="gramStart"/>
      <w:r w:rsidRPr="006C0A29">
        <w:rPr>
          <w:rFonts w:ascii="Times New Roman" w:eastAsia="Calibri" w:hAnsi="Times New Roman"/>
          <w:szCs w:val="28"/>
        </w:rPr>
        <w:t>выбор</w:t>
      </w:r>
      <w:r>
        <w:rPr>
          <w:rFonts w:ascii="Times New Roman" w:eastAsia="Calibri" w:hAnsi="Times New Roman"/>
          <w:szCs w:val="28"/>
        </w:rPr>
        <w:t>ов</w:t>
      </w:r>
      <w:r w:rsidRPr="006C0A29">
        <w:rPr>
          <w:rFonts w:ascii="Times New Roman" w:eastAsia="Calibri" w:hAnsi="Times New Roman"/>
          <w:szCs w:val="28"/>
        </w:rPr>
        <w:t xml:space="preserve"> депутат</w:t>
      </w:r>
      <w:r>
        <w:rPr>
          <w:rFonts w:ascii="Times New Roman" w:eastAsia="Calibri" w:hAnsi="Times New Roman"/>
          <w:szCs w:val="28"/>
        </w:rPr>
        <w:t>ов</w:t>
      </w:r>
      <w:r w:rsidRPr="006C0A29">
        <w:rPr>
          <w:rFonts w:ascii="Times New Roman" w:eastAsia="Calibri" w:hAnsi="Times New Roman"/>
          <w:szCs w:val="28"/>
        </w:rPr>
        <w:t xml:space="preserve"> Государственной Думы Федерального Собрания Российской Федерации </w:t>
      </w:r>
      <w:r>
        <w:rPr>
          <w:rFonts w:ascii="Times New Roman" w:eastAsia="Calibri" w:hAnsi="Times New Roman"/>
          <w:szCs w:val="28"/>
        </w:rPr>
        <w:t>девят</w:t>
      </w:r>
      <w:r w:rsidRPr="006C0A29">
        <w:rPr>
          <w:rFonts w:ascii="Times New Roman" w:eastAsia="Calibri" w:hAnsi="Times New Roman"/>
          <w:szCs w:val="28"/>
        </w:rPr>
        <w:t>ого созыва</w:t>
      </w:r>
      <w:proofErr w:type="gramEnd"/>
    </w:p>
    <w:p w:rsidR="00DF201A" w:rsidRPr="005668D0" w:rsidRDefault="00DF201A" w:rsidP="00DF201A">
      <w:pPr>
        <w:jc w:val="center"/>
        <w:rPr>
          <w:sz w:val="28"/>
        </w:rPr>
      </w:pPr>
    </w:p>
    <w:p w:rsidR="00DF201A" w:rsidRDefault="00DF201A" w:rsidP="00DF201A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>
        <w:rPr>
          <w:rFonts w:eastAsia="Calibri"/>
          <w:sz w:val="28"/>
          <w:szCs w:val="28"/>
        </w:rPr>
        <w:t xml:space="preserve">В соответствии с частью 15 статьи 78, частью 18 статьи 86 </w:t>
      </w:r>
      <w:r w:rsidRPr="007A0807">
        <w:rPr>
          <w:rFonts w:eastAsia="Calibri"/>
          <w:sz w:val="28"/>
          <w:szCs w:val="28"/>
        </w:rPr>
        <w:t>Федеральн</w:t>
      </w:r>
      <w:r>
        <w:rPr>
          <w:rFonts w:eastAsia="Calibri"/>
          <w:sz w:val="28"/>
          <w:szCs w:val="28"/>
        </w:rPr>
        <w:t>ого</w:t>
      </w:r>
      <w:r w:rsidRPr="007A0807">
        <w:rPr>
          <w:rFonts w:eastAsia="Calibri"/>
          <w:sz w:val="28"/>
          <w:szCs w:val="28"/>
        </w:rPr>
        <w:t xml:space="preserve"> закон</w:t>
      </w:r>
      <w:r>
        <w:rPr>
          <w:rFonts w:eastAsia="Calibri"/>
          <w:sz w:val="28"/>
          <w:szCs w:val="28"/>
        </w:rPr>
        <w:t>а</w:t>
      </w:r>
      <w:r w:rsidRPr="007A0807">
        <w:rPr>
          <w:rFonts w:eastAsia="Calibri"/>
          <w:sz w:val="28"/>
          <w:szCs w:val="28"/>
        </w:rPr>
        <w:t xml:space="preserve"> от 22.02.2014 </w:t>
      </w:r>
      <w:r>
        <w:rPr>
          <w:rFonts w:eastAsia="Calibri"/>
          <w:sz w:val="28"/>
          <w:szCs w:val="28"/>
        </w:rPr>
        <w:t>№</w:t>
      </w:r>
      <w:r w:rsidRPr="007A0807">
        <w:rPr>
          <w:rFonts w:eastAsia="Calibri"/>
          <w:sz w:val="28"/>
          <w:szCs w:val="28"/>
        </w:rPr>
        <w:t xml:space="preserve"> 20-ФЗ</w:t>
      </w:r>
      <w:r>
        <w:rPr>
          <w:rFonts w:eastAsia="Calibri"/>
          <w:sz w:val="28"/>
          <w:szCs w:val="28"/>
        </w:rPr>
        <w:t xml:space="preserve"> «О выборах депутатов Государственной Думы </w:t>
      </w:r>
      <w:r w:rsidRPr="009B5A45">
        <w:rPr>
          <w:sz w:val="28"/>
          <w:szCs w:val="28"/>
        </w:rPr>
        <w:t>Федерального Собрания Российской Федерации</w:t>
      </w:r>
      <w:r>
        <w:rPr>
          <w:rFonts w:eastAsia="Calibri"/>
          <w:sz w:val="28"/>
          <w:szCs w:val="28"/>
        </w:rPr>
        <w:t xml:space="preserve">», пунктом 3.5 </w:t>
      </w:r>
      <w:r w:rsidRPr="007A0807">
        <w:rPr>
          <w:rFonts w:eastAsia="Calibri"/>
          <w:sz w:val="28"/>
          <w:szCs w:val="28"/>
        </w:rPr>
        <w:t>Постановлени</w:t>
      </w:r>
      <w:r>
        <w:rPr>
          <w:rFonts w:eastAsia="Calibri"/>
          <w:sz w:val="28"/>
          <w:szCs w:val="28"/>
        </w:rPr>
        <w:t>я</w:t>
      </w:r>
      <w:r w:rsidRPr="007A0807">
        <w:rPr>
          <w:rFonts w:eastAsia="Calibri"/>
          <w:sz w:val="28"/>
          <w:szCs w:val="28"/>
        </w:rPr>
        <w:t xml:space="preserve"> Центральной избирательной коми</w:t>
      </w:r>
      <w:r>
        <w:rPr>
          <w:rFonts w:eastAsia="Calibri"/>
          <w:sz w:val="28"/>
          <w:szCs w:val="28"/>
        </w:rPr>
        <w:t>ссии Российской Федерации от 15.04.</w:t>
      </w:r>
      <w:r w:rsidRPr="007A0807">
        <w:rPr>
          <w:rFonts w:eastAsia="Calibri"/>
          <w:sz w:val="28"/>
          <w:szCs w:val="28"/>
        </w:rPr>
        <w:t xml:space="preserve">2026 № 3/29-9 </w:t>
      </w:r>
      <w:r>
        <w:rPr>
          <w:rFonts w:eastAsia="Calibri"/>
          <w:sz w:val="28"/>
          <w:szCs w:val="28"/>
        </w:rPr>
        <w:t>«</w:t>
      </w:r>
      <w:r w:rsidRPr="007A0807">
        <w:rPr>
          <w:rFonts w:eastAsia="Calibri"/>
          <w:sz w:val="28"/>
          <w:szCs w:val="28"/>
        </w:rPr>
        <w:t>О видеонаблюдении при проведении выборов депутатов Государственной Думы Федерального Собрания Российской Федерации девятого созыва</w:t>
      </w:r>
      <w:r>
        <w:rPr>
          <w:rFonts w:eastAsia="Calibri"/>
          <w:sz w:val="28"/>
          <w:szCs w:val="28"/>
        </w:rPr>
        <w:t>»</w:t>
      </w:r>
      <w:r w:rsidRPr="005668D0">
        <w:rPr>
          <w:sz w:val="28"/>
          <w:szCs w:val="28"/>
        </w:rPr>
        <w:t>,</w:t>
      </w:r>
      <w:proofErr w:type="gramEnd"/>
    </w:p>
    <w:p w:rsidR="00DF201A" w:rsidRPr="005668D0" w:rsidRDefault="00DF201A" w:rsidP="00DF201A">
      <w:pPr>
        <w:spacing w:line="276" w:lineRule="auto"/>
        <w:ind w:firstLine="709"/>
        <w:jc w:val="both"/>
        <w:rPr>
          <w:sz w:val="28"/>
          <w:szCs w:val="28"/>
        </w:rPr>
      </w:pPr>
    </w:p>
    <w:p w:rsidR="00DF201A" w:rsidRPr="005668D0" w:rsidRDefault="00DF201A" w:rsidP="00DF201A">
      <w:pPr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Территориальная избирательная комиссия Орловского района</w:t>
      </w:r>
    </w:p>
    <w:p w:rsidR="00DF201A" w:rsidRPr="005668D0" w:rsidRDefault="00DF201A" w:rsidP="00DF201A">
      <w:pPr>
        <w:spacing w:after="240"/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Ростовской области ПОСТАНОВЛЯЕТ:</w:t>
      </w:r>
    </w:p>
    <w:p w:rsidR="00DF201A" w:rsidRDefault="00DF201A" w:rsidP="00DF201A">
      <w:pPr>
        <w:tabs>
          <w:tab w:val="left" w:pos="709"/>
        </w:tabs>
        <w:spacing w:line="360" w:lineRule="auto"/>
        <w:ind w:right="-1" w:firstLine="709"/>
        <w:jc w:val="both"/>
        <w:rPr>
          <w:color w:val="000000" w:themeColor="text1"/>
          <w:sz w:val="28"/>
          <w:szCs w:val="28"/>
        </w:rPr>
      </w:pPr>
      <w:r w:rsidRPr="005668D0">
        <w:rPr>
          <w:sz w:val="28"/>
          <w:szCs w:val="28"/>
        </w:rPr>
        <w:t xml:space="preserve">1. </w:t>
      </w:r>
      <w:proofErr w:type="gramStart"/>
      <w:r>
        <w:rPr>
          <w:color w:val="000000" w:themeColor="text1"/>
          <w:sz w:val="28"/>
          <w:szCs w:val="28"/>
        </w:rPr>
        <w:t xml:space="preserve">Назначить членов Территориальной избирательной комиссии </w:t>
      </w:r>
      <w:r>
        <w:rPr>
          <w:noProof/>
          <w:color w:val="000000" w:themeColor="text1"/>
          <w:sz w:val="28"/>
          <w:szCs w:val="28"/>
        </w:rPr>
        <w:t xml:space="preserve">Орловского района Ростовской области </w:t>
      </w:r>
      <w:r>
        <w:rPr>
          <w:color w:val="000000" w:themeColor="text1"/>
          <w:sz w:val="28"/>
          <w:szCs w:val="28"/>
        </w:rPr>
        <w:t xml:space="preserve">с правом решающего голоса, ответственных за работу со средствами видеонаблюдения и трансляции изображения, а также соблюдение установленных Порядком </w:t>
      </w:r>
      <w:r w:rsidRPr="007704BD">
        <w:rPr>
          <w:color w:val="000000" w:themeColor="text1"/>
          <w:sz w:val="28"/>
          <w:szCs w:val="28"/>
        </w:rPr>
        <w:t>применения средств видеонаблюдения и трансляции изображения при проведении выборов депутатов Государственной Думы Федерального Собрания Российской Федерации девятого созыва</w:t>
      </w:r>
      <w:r>
        <w:rPr>
          <w:color w:val="000000" w:themeColor="text1"/>
          <w:sz w:val="28"/>
          <w:szCs w:val="28"/>
        </w:rPr>
        <w:t xml:space="preserve"> зон видимости камер видеонаблюдения в помещениях для голосования участковых избирательных </w:t>
      </w:r>
      <w:r>
        <w:rPr>
          <w:color w:val="000000" w:themeColor="text1"/>
          <w:sz w:val="28"/>
          <w:szCs w:val="28"/>
        </w:rPr>
        <w:lastRenderedPageBreak/>
        <w:t xml:space="preserve">комиссий и в помещении </w:t>
      </w:r>
      <w:r w:rsidRPr="00E439C4">
        <w:rPr>
          <w:color w:val="000000" w:themeColor="text1"/>
          <w:sz w:val="28"/>
          <w:szCs w:val="28"/>
        </w:rPr>
        <w:t>Территориальной</w:t>
      </w:r>
      <w:proofErr w:type="gramEnd"/>
      <w:r w:rsidRPr="00E439C4">
        <w:rPr>
          <w:color w:val="000000" w:themeColor="text1"/>
          <w:sz w:val="28"/>
          <w:szCs w:val="28"/>
        </w:rPr>
        <w:t xml:space="preserve"> избирательной комиссии </w:t>
      </w:r>
      <w:r>
        <w:rPr>
          <w:noProof/>
          <w:color w:val="000000" w:themeColor="text1"/>
          <w:sz w:val="28"/>
          <w:szCs w:val="28"/>
        </w:rPr>
        <w:t xml:space="preserve">Орловского района Ростовской области </w:t>
      </w:r>
      <w:r>
        <w:rPr>
          <w:color w:val="000000" w:themeColor="text1"/>
          <w:sz w:val="28"/>
          <w:szCs w:val="28"/>
        </w:rPr>
        <w:t xml:space="preserve">(далее – ответственные лица) </w:t>
      </w:r>
      <w:r>
        <w:rPr>
          <w:color w:val="000000" w:themeColor="text1"/>
          <w:sz w:val="28"/>
          <w:szCs w:val="28"/>
        </w:rPr>
        <w:br/>
        <w:t>в количестве двух человек:</w:t>
      </w:r>
    </w:p>
    <w:p w:rsidR="00DF201A" w:rsidRPr="005901CB" w:rsidRDefault="00DF201A" w:rsidP="00DF201A">
      <w:pPr>
        <w:tabs>
          <w:tab w:val="left" w:pos="709"/>
        </w:tabs>
        <w:spacing w:line="360" w:lineRule="auto"/>
        <w:ind w:right="-1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Железняк </w:t>
      </w:r>
      <w:r w:rsidRPr="005901CB">
        <w:rPr>
          <w:color w:val="000000" w:themeColor="text1"/>
          <w:sz w:val="28"/>
          <w:szCs w:val="28"/>
        </w:rPr>
        <w:t>Татьян</w:t>
      </w:r>
      <w:r>
        <w:rPr>
          <w:color w:val="000000" w:themeColor="text1"/>
          <w:sz w:val="28"/>
          <w:szCs w:val="28"/>
        </w:rPr>
        <w:t>у</w:t>
      </w:r>
      <w:r w:rsidRPr="005901CB">
        <w:rPr>
          <w:color w:val="000000" w:themeColor="text1"/>
          <w:sz w:val="28"/>
          <w:szCs w:val="28"/>
        </w:rPr>
        <w:t xml:space="preserve"> Михайловн</w:t>
      </w:r>
      <w:r>
        <w:rPr>
          <w:color w:val="000000" w:themeColor="text1"/>
          <w:sz w:val="28"/>
          <w:szCs w:val="28"/>
        </w:rPr>
        <w:t xml:space="preserve">у, предложенную </w:t>
      </w:r>
      <w:r w:rsidRPr="005901CB">
        <w:rPr>
          <w:color w:val="000000" w:themeColor="text1"/>
          <w:sz w:val="28"/>
          <w:szCs w:val="28"/>
        </w:rPr>
        <w:t xml:space="preserve">политической партией </w:t>
      </w:r>
      <w:r w:rsidRPr="005901CB">
        <w:rPr>
          <w:sz w:val="28"/>
          <w:szCs w:val="28"/>
        </w:rPr>
        <w:t xml:space="preserve">Региональное отделение в Ростовской области Политической партии </w:t>
      </w:r>
      <w:r w:rsidRPr="005901CB">
        <w:rPr>
          <w:b/>
          <w:sz w:val="28"/>
          <w:szCs w:val="28"/>
        </w:rPr>
        <w:t>ЗЕЛЕНАЯ АЛЬТЕРНАТИВА</w:t>
      </w:r>
      <w:r w:rsidRPr="005901CB">
        <w:rPr>
          <w:color w:val="000000" w:themeColor="text1"/>
          <w:sz w:val="28"/>
          <w:szCs w:val="28"/>
        </w:rPr>
        <w:t>;</w:t>
      </w:r>
    </w:p>
    <w:p w:rsidR="00DF201A" w:rsidRPr="005901CB" w:rsidRDefault="00DF201A" w:rsidP="00DF201A">
      <w:pPr>
        <w:spacing w:line="360" w:lineRule="auto"/>
        <w:ind w:firstLine="709"/>
        <w:jc w:val="both"/>
        <w:rPr>
          <w:sz w:val="28"/>
          <w:szCs w:val="28"/>
        </w:rPr>
      </w:pPr>
      <w:r w:rsidRPr="005901CB">
        <w:rPr>
          <w:color w:val="000000" w:themeColor="text1"/>
          <w:sz w:val="28"/>
          <w:szCs w:val="28"/>
        </w:rPr>
        <w:t xml:space="preserve">- </w:t>
      </w:r>
      <w:r>
        <w:rPr>
          <w:sz w:val="28"/>
          <w:szCs w:val="28"/>
        </w:rPr>
        <w:t>Криворотову</w:t>
      </w:r>
      <w:r w:rsidRPr="005901CB">
        <w:rPr>
          <w:sz w:val="28"/>
          <w:szCs w:val="28"/>
        </w:rPr>
        <w:t xml:space="preserve"> Галин</w:t>
      </w:r>
      <w:r>
        <w:rPr>
          <w:sz w:val="28"/>
          <w:szCs w:val="28"/>
        </w:rPr>
        <w:t>у</w:t>
      </w:r>
      <w:r w:rsidRPr="005901CB">
        <w:rPr>
          <w:sz w:val="28"/>
          <w:szCs w:val="28"/>
        </w:rPr>
        <w:t xml:space="preserve"> Евгеньевн</w:t>
      </w:r>
      <w:r>
        <w:rPr>
          <w:sz w:val="28"/>
          <w:szCs w:val="28"/>
        </w:rPr>
        <w:t>у</w:t>
      </w:r>
      <w:r w:rsidRPr="005901CB">
        <w:rPr>
          <w:sz w:val="28"/>
          <w:szCs w:val="28"/>
        </w:rPr>
        <w:t>,</w:t>
      </w:r>
      <w:r w:rsidRPr="005901CB">
        <w:rPr>
          <w:color w:val="000000" w:themeColor="text1"/>
          <w:sz w:val="28"/>
          <w:szCs w:val="28"/>
        </w:rPr>
        <w:t xml:space="preserve"> предложенную политической партией </w:t>
      </w:r>
      <w:r w:rsidRPr="005901CB">
        <w:rPr>
          <w:sz w:val="28"/>
          <w:szCs w:val="28"/>
        </w:rPr>
        <w:t xml:space="preserve">Ростовское региональное отделение Всероссийской политической партии </w:t>
      </w:r>
      <w:r w:rsidRPr="005901CB">
        <w:rPr>
          <w:b/>
          <w:sz w:val="28"/>
          <w:szCs w:val="28"/>
        </w:rPr>
        <w:t>«ЕДИНАЯ РОССИЯ»</w:t>
      </w:r>
      <w:r w:rsidRPr="005901CB">
        <w:rPr>
          <w:sz w:val="28"/>
          <w:szCs w:val="28"/>
        </w:rPr>
        <w:t>.</w:t>
      </w:r>
    </w:p>
    <w:p w:rsidR="00DF201A" w:rsidRPr="005668D0" w:rsidRDefault="00DF201A" w:rsidP="00DF201A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2. </w:t>
      </w:r>
      <w:r w:rsidRPr="00C01697">
        <w:rPr>
          <w:noProof/>
          <w:color w:val="000000" w:themeColor="text1"/>
          <w:sz w:val="28"/>
          <w:szCs w:val="28"/>
        </w:rPr>
        <w:t>Председател</w:t>
      </w:r>
      <w:r>
        <w:rPr>
          <w:noProof/>
          <w:color w:val="000000" w:themeColor="text1"/>
          <w:sz w:val="28"/>
          <w:szCs w:val="28"/>
        </w:rPr>
        <w:t>ю</w:t>
      </w:r>
      <w:r w:rsidRPr="00C01697">
        <w:rPr>
          <w:noProof/>
          <w:color w:val="000000" w:themeColor="text1"/>
          <w:sz w:val="28"/>
          <w:szCs w:val="28"/>
        </w:rPr>
        <w:t xml:space="preserve"> Территориальной избирательной комиссии </w:t>
      </w:r>
      <w:r>
        <w:rPr>
          <w:noProof/>
          <w:color w:val="000000" w:themeColor="text1"/>
          <w:sz w:val="28"/>
          <w:szCs w:val="28"/>
        </w:rPr>
        <w:t>Орловского района Ростовской области Елизарову Павлу Вячеславовичу а</w:t>
      </w:r>
      <w:r w:rsidRPr="00243BAB">
        <w:rPr>
          <w:noProof/>
          <w:color w:val="000000" w:themeColor="text1"/>
          <w:sz w:val="28"/>
          <w:szCs w:val="28"/>
        </w:rPr>
        <w:t xml:space="preserve">ктуализировать данные </w:t>
      </w:r>
      <w:r>
        <w:rPr>
          <w:noProof/>
          <w:color w:val="000000" w:themeColor="text1"/>
          <w:sz w:val="28"/>
          <w:szCs w:val="28"/>
        </w:rPr>
        <w:t xml:space="preserve">об </w:t>
      </w:r>
      <w:r w:rsidRPr="00C01697">
        <w:rPr>
          <w:noProof/>
          <w:color w:val="000000" w:themeColor="text1"/>
          <w:sz w:val="28"/>
          <w:szCs w:val="28"/>
        </w:rPr>
        <w:t xml:space="preserve">ответственных </w:t>
      </w:r>
      <w:r>
        <w:rPr>
          <w:noProof/>
          <w:color w:val="000000" w:themeColor="text1"/>
          <w:sz w:val="28"/>
          <w:szCs w:val="28"/>
        </w:rPr>
        <w:t xml:space="preserve">лицах с </w:t>
      </w:r>
      <w:r w:rsidRPr="00C01697">
        <w:rPr>
          <w:noProof/>
          <w:color w:val="000000" w:themeColor="text1"/>
          <w:sz w:val="28"/>
          <w:szCs w:val="28"/>
        </w:rPr>
        <w:t>использованием личного кабинета на федеральн</w:t>
      </w:r>
      <w:r>
        <w:rPr>
          <w:noProof/>
          <w:color w:val="000000" w:themeColor="text1"/>
          <w:sz w:val="28"/>
          <w:szCs w:val="28"/>
        </w:rPr>
        <w:t>ой государственной</w:t>
      </w:r>
      <w:r w:rsidRPr="00C01697">
        <w:rPr>
          <w:noProof/>
          <w:color w:val="000000" w:themeColor="text1"/>
          <w:sz w:val="28"/>
          <w:szCs w:val="28"/>
        </w:rPr>
        <w:t xml:space="preserve"> информационн</w:t>
      </w:r>
      <w:r>
        <w:rPr>
          <w:noProof/>
          <w:color w:val="000000" w:themeColor="text1"/>
          <w:sz w:val="28"/>
          <w:szCs w:val="28"/>
        </w:rPr>
        <w:t>ой</w:t>
      </w:r>
      <w:r w:rsidRPr="00C01697">
        <w:rPr>
          <w:noProof/>
          <w:color w:val="000000" w:themeColor="text1"/>
          <w:sz w:val="28"/>
          <w:szCs w:val="28"/>
        </w:rPr>
        <w:t xml:space="preserve"> систем</w:t>
      </w:r>
      <w:r>
        <w:rPr>
          <w:noProof/>
          <w:color w:val="000000" w:themeColor="text1"/>
          <w:sz w:val="28"/>
          <w:szCs w:val="28"/>
        </w:rPr>
        <w:t>е«</w:t>
      </w:r>
      <w:r w:rsidRPr="00C01697">
        <w:rPr>
          <w:noProof/>
          <w:color w:val="000000" w:themeColor="text1"/>
          <w:sz w:val="28"/>
          <w:szCs w:val="28"/>
        </w:rPr>
        <w:t>Единый портал государственных и муниципальных услуг (функций)</w:t>
      </w:r>
      <w:r>
        <w:rPr>
          <w:noProof/>
          <w:color w:val="000000" w:themeColor="text1"/>
          <w:sz w:val="28"/>
          <w:szCs w:val="28"/>
        </w:rPr>
        <w:t>»</w:t>
      </w:r>
      <w:r w:rsidRPr="005668D0">
        <w:rPr>
          <w:sz w:val="28"/>
          <w:szCs w:val="28"/>
        </w:rPr>
        <w:t>.</w:t>
      </w:r>
    </w:p>
    <w:p w:rsidR="00DF201A" w:rsidRPr="005668D0" w:rsidRDefault="00DF201A" w:rsidP="00DF201A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3. </w:t>
      </w:r>
      <w:proofErr w:type="gramStart"/>
      <w:r w:rsidRPr="005668D0">
        <w:rPr>
          <w:sz w:val="28"/>
          <w:szCs w:val="28"/>
        </w:rPr>
        <w:t>Разместить</w:t>
      </w:r>
      <w:proofErr w:type="gramEnd"/>
      <w:r w:rsidRPr="005668D0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>сайте</w:t>
      </w:r>
      <w:r w:rsidRPr="005668D0">
        <w:rPr>
          <w:sz w:val="28"/>
          <w:szCs w:val="28"/>
        </w:rPr>
        <w:t xml:space="preserve"> Территориальной избирательной комиссии Орловского района Ростовской области </w:t>
      </w:r>
      <w:r w:rsidRPr="005668D0">
        <w:rPr>
          <w:sz w:val="28"/>
          <w:szCs w:val="28"/>
        </w:rPr>
        <w:br/>
        <w:t>в информационно-телекоммуникационной сети Интернет.</w:t>
      </w:r>
    </w:p>
    <w:p w:rsidR="00DF201A" w:rsidRPr="005668D0" w:rsidRDefault="00DF201A" w:rsidP="00DF201A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 w:rsidRPr="005668D0">
        <w:rPr>
          <w:bCs/>
          <w:sz w:val="28"/>
          <w:szCs w:val="28"/>
        </w:rPr>
        <w:t>4</w:t>
      </w:r>
      <w:r w:rsidRPr="005668D0">
        <w:rPr>
          <w:sz w:val="28"/>
          <w:szCs w:val="28"/>
        </w:rPr>
        <w:t xml:space="preserve">. </w:t>
      </w:r>
      <w:proofErr w:type="gramStart"/>
      <w:r w:rsidRPr="005668D0">
        <w:rPr>
          <w:sz w:val="28"/>
          <w:szCs w:val="28"/>
        </w:rPr>
        <w:t>Контроль за</w:t>
      </w:r>
      <w:proofErr w:type="gramEnd"/>
      <w:r w:rsidRPr="005668D0">
        <w:rPr>
          <w:sz w:val="28"/>
          <w:szCs w:val="28"/>
        </w:rPr>
        <w:t xml:space="preserve"> выполнением настоящего постановления возложить </w:t>
      </w:r>
      <w:r w:rsidRPr="005668D0">
        <w:rPr>
          <w:sz w:val="28"/>
          <w:szCs w:val="28"/>
        </w:rPr>
        <w:br/>
        <w:t xml:space="preserve">на </w:t>
      </w:r>
      <w:r>
        <w:rPr>
          <w:sz w:val="28"/>
          <w:szCs w:val="28"/>
        </w:rPr>
        <w:t>председателя</w:t>
      </w:r>
      <w:r w:rsidRPr="005668D0">
        <w:rPr>
          <w:sz w:val="28"/>
          <w:szCs w:val="28"/>
        </w:rPr>
        <w:t xml:space="preserve"> 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t>Елизарова П.В</w:t>
      </w:r>
      <w:r w:rsidRPr="005668D0">
        <w:rPr>
          <w:sz w:val="28"/>
          <w:szCs w:val="28"/>
        </w:rPr>
        <w:t>.</w:t>
      </w:r>
    </w:p>
    <w:p w:rsidR="00DF201A" w:rsidRDefault="00DF201A" w:rsidP="00DF201A">
      <w:pPr>
        <w:spacing w:line="276" w:lineRule="auto"/>
        <w:rPr>
          <w:sz w:val="28"/>
          <w:szCs w:val="28"/>
        </w:rPr>
      </w:pPr>
    </w:p>
    <w:p w:rsidR="00DF201A" w:rsidRDefault="00DF201A" w:rsidP="00DF201A">
      <w:pPr>
        <w:spacing w:line="276" w:lineRule="auto"/>
        <w:rPr>
          <w:sz w:val="28"/>
          <w:szCs w:val="28"/>
        </w:rPr>
      </w:pPr>
    </w:p>
    <w:p w:rsidR="00DF201A" w:rsidRPr="006B5E94" w:rsidRDefault="00DF201A" w:rsidP="00DF201A">
      <w:pPr>
        <w:spacing w:line="276" w:lineRule="auto"/>
        <w:rPr>
          <w:sz w:val="28"/>
          <w:szCs w:val="28"/>
        </w:rPr>
      </w:pPr>
    </w:p>
    <w:p w:rsidR="00DF201A" w:rsidRPr="006B5E94" w:rsidRDefault="00DF201A" w:rsidP="00DF201A">
      <w:pPr>
        <w:tabs>
          <w:tab w:val="num" w:pos="993"/>
        </w:tabs>
        <w:spacing w:after="480" w:line="360" w:lineRule="auto"/>
        <w:jc w:val="both"/>
        <w:rPr>
          <w:sz w:val="28"/>
          <w:szCs w:val="28"/>
        </w:rPr>
      </w:pPr>
      <w:r w:rsidRPr="006B5E94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комиссии</w:t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Елизаров</w:t>
      </w:r>
    </w:p>
    <w:p w:rsidR="00DF201A" w:rsidRDefault="00DF201A" w:rsidP="00DF201A">
      <w:pPr>
        <w:rPr>
          <w:sz w:val="28"/>
          <w:szCs w:val="28"/>
        </w:rPr>
      </w:pPr>
      <w:r w:rsidRPr="006B5E94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комиссии</w:t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Стоянова</w:t>
      </w:r>
    </w:p>
    <w:p w:rsidR="002B04EF" w:rsidRDefault="00DF201A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93982"/>
    <w:rsid w:val="00107D0C"/>
    <w:rsid w:val="00117B59"/>
    <w:rsid w:val="004F37AF"/>
    <w:rsid w:val="005343C5"/>
    <w:rsid w:val="007C3AD7"/>
    <w:rsid w:val="009D2C45"/>
    <w:rsid w:val="00A50020"/>
    <w:rsid w:val="00A5207A"/>
    <w:rsid w:val="00B449FE"/>
    <w:rsid w:val="00CD5E62"/>
    <w:rsid w:val="00D26666"/>
    <w:rsid w:val="00DF20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01A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DF20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DF201A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F201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F201A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2274</Characters>
  <Application>Microsoft Office Word</Application>
  <DocSecurity>0</DocSecurity>
  <Lines>18</Lines>
  <Paragraphs>5</Paragraphs>
  <ScaleCrop>false</ScaleCrop>
  <Company/>
  <LinksUpToDate>false</LinksUpToDate>
  <CharactersWithSpaces>2667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2026-07-31T12:05:00Z</dcterms:created>
  <dcterms:modified xsi:type="dcterms:W3CDTF">2026-07-31T12:05:00Z</dcterms:modified>
</cp:coreProperties>
</file>