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1D4" w:rsidRPr="002D0A1A" w:rsidRDefault="005811D4" w:rsidP="005811D4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11D4" w:rsidRPr="002D0A1A" w:rsidRDefault="005811D4" w:rsidP="005811D4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5811D4" w:rsidRPr="002D0A1A" w:rsidRDefault="005811D4" w:rsidP="005811D4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5811D4" w:rsidRDefault="005811D4" w:rsidP="005811D4">
      <w:pPr>
        <w:tabs>
          <w:tab w:val="left" w:pos="3630"/>
        </w:tabs>
        <w:jc w:val="center"/>
        <w:rPr>
          <w:b/>
          <w:sz w:val="28"/>
        </w:rPr>
      </w:pPr>
    </w:p>
    <w:p w:rsidR="005811D4" w:rsidRDefault="005811D4" w:rsidP="005811D4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5811D4" w:rsidRDefault="005811D4" w:rsidP="005811D4">
      <w:pPr>
        <w:tabs>
          <w:tab w:val="left" w:pos="3630"/>
        </w:tabs>
        <w:rPr>
          <w:b/>
          <w:sz w:val="28"/>
        </w:rPr>
      </w:pPr>
    </w:p>
    <w:p w:rsidR="005811D4" w:rsidRDefault="005811D4" w:rsidP="005811D4">
      <w:pPr>
        <w:spacing w:line="360" w:lineRule="auto"/>
        <w:jc w:val="center"/>
        <w:rPr>
          <w:sz w:val="28"/>
        </w:rPr>
      </w:pPr>
      <w:r>
        <w:rPr>
          <w:sz w:val="28"/>
        </w:rPr>
        <w:t>8 июля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8-3</w:t>
      </w:r>
    </w:p>
    <w:p w:rsidR="005811D4" w:rsidRDefault="005811D4" w:rsidP="005811D4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5811D4" w:rsidRPr="007626E4" w:rsidRDefault="005811D4" w:rsidP="005811D4">
      <w:pPr>
        <w:spacing w:after="240"/>
        <w:ind w:left="1418" w:right="2267"/>
        <w:jc w:val="both"/>
        <w:rPr>
          <w:sz w:val="28"/>
          <w:szCs w:val="28"/>
          <w:highlight w:val="yellow"/>
        </w:rPr>
      </w:pPr>
      <w:r w:rsidRPr="007626E4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Рабочей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группе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при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Территориальной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избирательной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комиссии</w:t>
      </w:r>
      <w:r>
        <w:rPr>
          <w:b/>
          <w:bCs/>
          <w:sz w:val="28"/>
          <w:szCs w:val="28"/>
        </w:rPr>
        <w:t xml:space="preserve"> Орловского </w:t>
      </w:r>
      <w:r w:rsidRPr="007626E4">
        <w:rPr>
          <w:b/>
          <w:bCs/>
          <w:sz w:val="28"/>
          <w:szCs w:val="28"/>
        </w:rPr>
        <w:t>района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Ростовской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области</w:t>
      </w:r>
      <w:r>
        <w:rPr>
          <w:b/>
          <w:bCs/>
          <w:sz w:val="28"/>
          <w:szCs w:val="28"/>
          <w:vertAlign w:val="superscript"/>
        </w:rPr>
        <w:t xml:space="preserve"> </w:t>
      </w:r>
      <w:r w:rsidRPr="007626E4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контролю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Pr="007626E4">
        <w:rPr>
          <w:b/>
          <w:bCs/>
          <w:sz w:val="28"/>
          <w:szCs w:val="28"/>
        </w:rPr>
        <w:t>за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соблюдением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установленного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порядка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проведения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предвыборной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агитации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br/>
      </w:r>
      <w:r w:rsidRPr="007626E4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период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подготовки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проведения</w:t>
      </w:r>
      <w:r>
        <w:rPr>
          <w:b/>
          <w:bCs/>
          <w:sz w:val="28"/>
          <w:szCs w:val="28"/>
        </w:rPr>
        <w:t xml:space="preserve"> </w:t>
      </w:r>
      <w:proofErr w:type="gramStart"/>
      <w:r w:rsidRPr="007626E4">
        <w:rPr>
          <w:b/>
          <w:bCs/>
          <w:sz w:val="28"/>
          <w:szCs w:val="28"/>
        </w:rPr>
        <w:t>выборов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депутатов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Государственной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Думы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Федерального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Собрания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Российской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Федерации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девятого</w:t>
      </w:r>
      <w:r>
        <w:rPr>
          <w:b/>
          <w:bCs/>
          <w:sz w:val="28"/>
          <w:szCs w:val="28"/>
        </w:rPr>
        <w:t xml:space="preserve"> </w:t>
      </w:r>
      <w:r w:rsidRPr="007626E4">
        <w:rPr>
          <w:b/>
          <w:bCs/>
          <w:sz w:val="28"/>
          <w:szCs w:val="28"/>
        </w:rPr>
        <w:t>созыва</w:t>
      </w:r>
      <w:proofErr w:type="gramEnd"/>
    </w:p>
    <w:p w:rsidR="005811D4" w:rsidRPr="007626E4" w:rsidRDefault="005811D4" w:rsidP="005811D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7626E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26,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56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части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30,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69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22.02.2014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20-ФЗ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Думы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Федерации»,</w:t>
      </w:r>
      <w:proofErr w:type="gramEnd"/>
    </w:p>
    <w:p w:rsidR="005811D4" w:rsidRPr="00127A6F" w:rsidRDefault="005811D4" w:rsidP="005811D4">
      <w:pPr>
        <w:jc w:val="center"/>
        <w:rPr>
          <w:sz w:val="28"/>
          <w:szCs w:val="28"/>
        </w:rPr>
      </w:pPr>
      <w:r w:rsidRPr="00127A6F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127A6F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127A6F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127A6F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127A6F">
        <w:rPr>
          <w:sz w:val="28"/>
          <w:szCs w:val="28"/>
        </w:rPr>
        <w:t>района</w:t>
      </w:r>
    </w:p>
    <w:p w:rsidR="005811D4" w:rsidRPr="00127A6F" w:rsidRDefault="005811D4" w:rsidP="005811D4">
      <w:pPr>
        <w:spacing w:after="240"/>
        <w:jc w:val="center"/>
        <w:rPr>
          <w:sz w:val="28"/>
          <w:szCs w:val="28"/>
        </w:rPr>
      </w:pPr>
      <w:r w:rsidRPr="00127A6F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127A6F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127A6F">
        <w:rPr>
          <w:sz w:val="28"/>
          <w:szCs w:val="28"/>
        </w:rPr>
        <w:t>ПОСТАНОВЛЯЕТ:</w:t>
      </w:r>
    </w:p>
    <w:p w:rsidR="005811D4" w:rsidRPr="007626E4" w:rsidRDefault="005811D4" w:rsidP="005811D4">
      <w:pPr>
        <w:spacing w:line="360" w:lineRule="auto"/>
        <w:ind w:left="-284" w:firstLine="709"/>
        <w:jc w:val="both"/>
        <w:rPr>
          <w:bCs/>
          <w:sz w:val="28"/>
          <w:szCs w:val="28"/>
        </w:rPr>
      </w:pPr>
      <w:r w:rsidRPr="007626E4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прилагаемое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Положение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Рабочей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группе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при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Территор</w:t>
      </w:r>
      <w:r>
        <w:rPr>
          <w:bCs/>
          <w:sz w:val="28"/>
          <w:szCs w:val="28"/>
        </w:rPr>
        <w:t xml:space="preserve">иальной избирательной комиссии Орловского </w:t>
      </w:r>
      <w:r w:rsidRPr="007626E4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области</w:t>
      </w:r>
      <w:r>
        <w:rPr>
          <w:bCs/>
          <w:sz w:val="28"/>
          <w:szCs w:val="28"/>
          <w:vertAlign w:val="superscript"/>
        </w:rPr>
        <w:t xml:space="preserve"> </w:t>
      </w:r>
      <w:r w:rsidRPr="007626E4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контролю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за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соблюдением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установленного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порядка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проведения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предвыборной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агитации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период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подготовки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проведения</w:t>
      </w:r>
      <w:r>
        <w:rPr>
          <w:bCs/>
          <w:sz w:val="28"/>
          <w:szCs w:val="28"/>
        </w:rPr>
        <w:t xml:space="preserve"> </w:t>
      </w:r>
      <w:proofErr w:type="gramStart"/>
      <w:r w:rsidRPr="007626E4">
        <w:rPr>
          <w:bCs/>
          <w:sz w:val="28"/>
          <w:szCs w:val="28"/>
        </w:rPr>
        <w:t>выборов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депутатов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Государственной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Думы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Федерального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Собрания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Российской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Федерации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девятого</w:t>
      </w:r>
      <w:proofErr w:type="gramEnd"/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созыва,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согласно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приложению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№1.</w:t>
      </w:r>
    </w:p>
    <w:p w:rsidR="005811D4" w:rsidRPr="007626E4" w:rsidRDefault="005811D4" w:rsidP="005811D4">
      <w:pPr>
        <w:spacing w:line="360" w:lineRule="auto"/>
        <w:ind w:left="-284" w:firstLine="709"/>
        <w:jc w:val="both"/>
        <w:rPr>
          <w:sz w:val="28"/>
          <w:szCs w:val="28"/>
        </w:rPr>
      </w:pPr>
      <w:r w:rsidRPr="007626E4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</w:t>
      </w:r>
      <w:r w:rsidRPr="007626E4">
        <w:rPr>
          <w:sz w:val="28"/>
          <w:szCs w:val="28"/>
        </w:rPr>
        <w:t>состав</w:t>
      </w:r>
      <w:r>
        <w:rPr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Рабочей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группы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при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Территориальной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избирательной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комиссии</w:t>
      </w:r>
      <w:r>
        <w:rPr>
          <w:bCs/>
          <w:sz w:val="28"/>
          <w:szCs w:val="28"/>
        </w:rPr>
        <w:t xml:space="preserve"> Орловского </w:t>
      </w:r>
      <w:r w:rsidRPr="007626E4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области</w:t>
      </w:r>
      <w:r>
        <w:rPr>
          <w:bCs/>
          <w:sz w:val="28"/>
          <w:szCs w:val="28"/>
          <w:vertAlign w:val="superscript"/>
        </w:rPr>
        <w:t xml:space="preserve"> </w:t>
      </w:r>
      <w:r w:rsidRPr="007626E4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контролю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за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соблюдением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установленного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порядка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проведения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предвыборной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агитации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период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lastRenderedPageBreak/>
        <w:t>подготовки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проведения</w:t>
      </w:r>
      <w:r>
        <w:rPr>
          <w:bCs/>
          <w:sz w:val="28"/>
          <w:szCs w:val="28"/>
        </w:rPr>
        <w:t xml:space="preserve"> </w:t>
      </w:r>
      <w:proofErr w:type="gramStart"/>
      <w:r w:rsidRPr="007626E4">
        <w:rPr>
          <w:bCs/>
          <w:sz w:val="28"/>
          <w:szCs w:val="28"/>
        </w:rPr>
        <w:t>выборов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депутатов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Государственной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Думы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Федерального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Собрания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Российской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Федерации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девятого</w:t>
      </w:r>
      <w:proofErr w:type="gramEnd"/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созыва,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согласно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приложению</w:t>
      </w:r>
      <w:r>
        <w:rPr>
          <w:bCs/>
          <w:sz w:val="28"/>
          <w:szCs w:val="28"/>
        </w:rPr>
        <w:t xml:space="preserve"> </w:t>
      </w:r>
      <w:r w:rsidRPr="007626E4">
        <w:rPr>
          <w:bCs/>
          <w:sz w:val="28"/>
          <w:szCs w:val="28"/>
        </w:rPr>
        <w:t>№2.</w:t>
      </w:r>
    </w:p>
    <w:p w:rsidR="005811D4" w:rsidRPr="00A40EF9" w:rsidRDefault="005811D4" w:rsidP="005811D4">
      <w:pPr>
        <w:spacing w:line="360" w:lineRule="auto"/>
        <w:ind w:left="-284" w:firstLine="709"/>
        <w:jc w:val="both"/>
        <w:rPr>
          <w:bCs/>
          <w:sz w:val="28"/>
          <w:szCs w:val="28"/>
        </w:rPr>
      </w:pPr>
      <w:r w:rsidRPr="00A40EF9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proofErr w:type="gramStart"/>
      <w:r w:rsidRPr="00A40EF9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br/>
        <w:t>в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Интернет.</w:t>
      </w:r>
    </w:p>
    <w:p w:rsidR="005811D4" w:rsidRPr="00A40EF9" w:rsidRDefault="005811D4" w:rsidP="005811D4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left="-284" w:right="-55" w:firstLine="709"/>
        <w:jc w:val="both"/>
        <w:rPr>
          <w:sz w:val="28"/>
          <w:szCs w:val="28"/>
        </w:rPr>
      </w:pPr>
      <w:r w:rsidRPr="00A40EF9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A40EF9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выполнением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заместителя председателя </w:t>
      </w:r>
      <w:r w:rsidRPr="00A40EF9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Чекалова</w:t>
      </w:r>
      <w:proofErr w:type="spellEnd"/>
      <w:r>
        <w:rPr>
          <w:sz w:val="28"/>
          <w:szCs w:val="28"/>
        </w:rPr>
        <w:t xml:space="preserve"> М.Ю</w:t>
      </w:r>
      <w:r w:rsidRPr="00A40EF9">
        <w:rPr>
          <w:sz w:val="28"/>
          <w:szCs w:val="28"/>
        </w:rPr>
        <w:t>.</w:t>
      </w:r>
    </w:p>
    <w:p w:rsidR="005811D4" w:rsidRDefault="005811D4" w:rsidP="005811D4">
      <w:pPr>
        <w:spacing w:line="276" w:lineRule="auto"/>
        <w:rPr>
          <w:sz w:val="28"/>
          <w:szCs w:val="28"/>
        </w:rPr>
      </w:pPr>
    </w:p>
    <w:p w:rsidR="005811D4" w:rsidRDefault="005811D4" w:rsidP="005811D4">
      <w:pPr>
        <w:spacing w:line="276" w:lineRule="auto"/>
        <w:rPr>
          <w:sz w:val="28"/>
          <w:szCs w:val="28"/>
        </w:rPr>
      </w:pPr>
    </w:p>
    <w:p w:rsidR="005811D4" w:rsidRPr="006B5E94" w:rsidRDefault="005811D4" w:rsidP="005811D4">
      <w:pPr>
        <w:spacing w:line="276" w:lineRule="auto"/>
        <w:rPr>
          <w:sz w:val="28"/>
          <w:szCs w:val="28"/>
        </w:rPr>
      </w:pPr>
    </w:p>
    <w:p w:rsidR="005811D4" w:rsidRPr="006B5E94" w:rsidRDefault="005811D4" w:rsidP="005811D4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6B5E94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Елизаров</w:t>
      </w:r>
    </w:p>
    <w:p w:rsidR="005811D4" w:rsidRDefault="005811D4" w:rsidP="005811D4">
      <w:pPr>
        <w:rPr>
          <w:sz w:val="28"/>
          <w:szCs w:val="28"/>
        </w:rPr>
      </w:pPr>
      <w:r w:rsidRPr="006B5E94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Стоянова</w:t>
      </w:r>
    </w:p>
    <w:p w:rsidR="005811D4" w:rsidRDefault="005811D4" w:rsidP="005811D4">
      <w:pPr>
        <w:rPr>
          <w:sz w:val="28"/>
          <w:szCs w:val="28"/>
        </w:rPr>
      </w:pPr>
    </w:p>
    <w:p w:rsidR="002B04EF" w:rsidRDefault="005811D4"/>
    <w:sectPr w:rsidR="002B04EF" w:rsidSect="00251A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5811D4"/>
    <w:rsid w:val="00117B59"/>
    <w:rsid w:val="00251A17"/>
    <w:rsid w:val="005811D4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1D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11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11D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2026-07-10T09:33:00Z</dcterms:created>
  <dcterms:modified xsi:type="dcterms:W3CDTF">2026-07-10T09:33:00Z</dcterms:modified>
</cp:coreProperties>
</file>