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BD4" w:rsidRPr="002D0A1A" w:rsidRDefault="00FC3BD4" w:rsidP="00FC3BD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BD4" w:rsidRPr="002D0A1A" w:rsidRDefault="00FC3BD4" w:rsidP="00FC3BD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C3BD4" w:rsidRPr="002D0A1A" w:rsidRDefault="00FC3BD4" w:rsidP="00FC3BD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FC3BD4" w:rsidRPr="002D0A1A" w:rsidRDefault="00FC3BD4" w:rsidP="00FC3BD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FC3BD4" w:rsidRPr="002D0A1A" w:rsidRDefault="00FC3BD4" w:rsidP="00FC3BD4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C3BD4" w:rsidRPr="002D0A1A" w:rsidRDefault="00FC3BD4" w:rsidP="00FC3BD4">
      <w:pPr>
        <w:tabs>
          <w:tab w:val="left" w:pos="3630"/>
        </w:tabs>
        <w:rPr>
          <w:b/>
          <w:sz w:val="28"/>
          <w:szCs w:val="28"/>
        </w:rPr>
      </w:pPr>
    </w:p>
    <w:p w:rsidR="00FC3BD4" w:rsidRPr="002D0A1A" w:rsidRDefault="00FC3BD4" w:rsidP="00FC3BD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декабря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50-1</w:t>
      </w:r>
    </w:p>
    <w:p w:rsidR="00FC3BD4" w:rsidRDefault="00FC3BD4" w:rsidP="00FC3BD4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 Орловский</w:t>
      </w:r>
    </w:p>
    <w:p w:rsidR="00FC3BD4" w:rsidRDefault="00FC3BD4" w:rsidP="00FC3BD4">
      <w:pPr>
        <w:tabs>
          <w:tab w:val="left" w:pos="6750"/>
        </w:tabs>
        <w:jc w:val="center"/>
        <w:rPr>
          <w:sz w:val="28"/>
          <w:szCs w:val="28"/>
        </w:rPr>
      </w:pPr>
    </w:p>
    <w:p w:rsidR="00FC3BD4" w:rsidRPr="00D95A84" w:rsidRDefault="00FC3BD4" w:rsidP="00FC3BD4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D95A84">
        <w:rPr>
          <w:rFonts w:ascii="Times New Roman" w:hAnsi="Times New Roman"/>
        </w:rPr>
        <w:t xml:space="preserve">О назначении члена </w:t>
      </w:r>
      <w:r w:rsidRPr="00D95A84">
        <w:rPr>
          <w:rFonts w:ascii="Times New Roman" w:hAnsi="Times New Roman"/>
          <w:szCs w:val="28"/>
        </w:rPr>
        <w:t xml:space="preserve">участковой комиссии избирательного участка, участка референдума № </w:t>
      </w:r>
      <w:r>
        <w:rPr>
          <w:rFonts w:ascii="Times New Roman" w:hAnsi="Times New Roman"/>
          <w:szCs w:val="28"/>
        </w:rPr>
        <w:t>1574</w:t>
      </w:r>
      <w:r w:rsidRPr="00D95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Орловского</w:t>
      </w:r>
      <w:r w:rsidRPr="00D95A84">
        <w:rPr>
          <w:rFonts w:ascii="Times New Roman" w:hAnsi="Times New Roman"/>
        </w:rPr>
        <w:t xml:space="preserve"> района Ростовской области с правом решающего голоса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выбывшего</w:t>
      </w:r>
    </w:p>
    <w:p w:rsidR="00FC3BD4" w:rsidRPr="002608FA" w:rsidRDefault="00FC3BD4" w:rsidP="00FC3BD4">
      <w:pPr>
        <w:jc w:val="center"/>
        <w:rPr>
          <w:sz w:val="28"/>
        </w:rPr>
      </w:pPr>
    </w:p>
    <w:p w:rsidR="00FC3BD4" w:rsidRDefault="00FC3BD4" w:rsidP="00FC3BD4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6651">
        <w:rPr>
          <w:sz w:val="28"/>
        </w:rPr>
        <w:t xml:space="preserve">В связи </w:t>
      </w:r>
      <w:r>
        <w:rPr>
          <w:sz w:val="28"/>
        </w:rPr>
        <w:t>с п</w:t>
      </w:r>
      <w:r w:rsidRPr="00AA5A84">
        <w:rPr>
          <w:sz w:val="28"/>
          <w:szCs w:val="28"/>
        </w:rPr>
        <w:t>рекра</w:t>
      </w:r>
      <w:r>
        <w:rPr>
          <w:sz w:val="28"/>
          <w:szCs w:val="28"/>
        </w:rPr>
        <w:t>щением</w:t>
      </w:r>
      <w:r w:rsidRPr="00AA5A84">
        <w:rPr>
          <w:sz w:val="28"/>
          <w:szCs w:val="28"/>
        </w:rPr>
        <w:t xml:space="preserve"> полномочи</w:t>
      </w:r>
      <w:r>
        <w:rPr>
          <w:sz w:val="28"/>
          <w:szCs w:val="28"/>
        </w:rPr>
        <w:t>й</w:t>
      </w:r>
      <w:r>
        <w:rPr>
          <w:sz w:val="28"/>
        </w:rPr>
        <w:t xml:space="preserve"> </w:t>
      </w:r>
      <w:r w:rsidRPr="00843625">
        <w:rPr>
          <w:sz w:val="28"/>
          <w:szCs w:val="28"/>
        </w:rPr>
        <w:t>члена участковой</w:t>
      </w:r>
      <w:r>
        <w:rPr>
          <w:sz w:val="28"/>
          <w:szCs w:val="28"/>
        </w:rPr>
        <w:t xml:space="preserve"> избирательной</w:t>
      </w:r>
      <w:r w:rsidRPr="00843625">
        <w:rPr>
          <w:sz w:val="28"/>
          <w:szCs w:val="28"/>
        </w:rPr>
        <w:t xml:space="preserve"> комиссии избирательного участка, участка референдума № </w:t>
      </w:r>
      <w:r>
        <w:rPr>
          <w:sz w:val="28"/>
          <w:szCs w:val="28"/>
        </w:rPr>
        <w:t>1574</w:t>
      </w:r>
      <w:r w:rsidRPr="00843625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Орловского</w:t>
      </w:r>
      <w:r w:rsidRPr="00843625">
        <w:rPr>
          <w:bCs/>
          <w:sz w:val="28"/>
          <w:szCs w:val="28"/>
        </w:rPr>
        <w:t xml:space="preserve"> района Ростовской области с правом решающего голоса </w:t>
      </w:r>
      <w:proofErr w:type="spellStart"/>
      <w:r w:rsidRPr="00481F44">
        <w:rPr>
          <w:bCs/>
          <w:sz w:val="28"/>
          <w:szCs w:val="28"/>
        </w:rPr>
        <w:t>Козюра</w:t>
      </w:r>
      <w:proofErr w:type="spellEnd"/>
      <w:r w:rsidRPr="00481F44">
        <w:rPr>
          <w:bCs/>
          <w:sz w:val="28"/>
          <w:szCs w:val="28"/>
        </w:rPr>
        <w:t xml:space="preserve"> Наталь</w:t>
      </w:r>
      <w:r>
        <w:rPr>
          <w:bCs/>
          <w:sz w:val="28"/>
          <w:szCs w:val="28"/>
        </w:rPr>
        <w:t>и</w:t>
      </w:r>
      <w:r w:rsidRPr="00481F44">
        <w:rPr>
          <w:bCs/>
          <w:sz w:val="28"/>
          <w:szCs w:val="28"/>
        </w:rPr>
        <w:t xml:space="preserve"> Владимировн</w:t>
      </w:r>
      <w:r>
        <w:rPr>
          <w:bCs/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 w:rsidRPr="00850CA5">
        <w:rPr>
          <w:sz w:val="28"/>
          <w:szCs w:val="28"/>
        </w:rPr>
        <w:t>(</w:t>
      </w:r>
      <w:r w:rsidRPr="00850CA5">
        <w:rPr>
          <w:sz w:val="28"/>
        </w:rPr>
        <w:t xml:space="preserve">постановление № </w:t>
      </w:r>
      <w:r>
        <w:rPr>
          <w:sz w:val="28"/>
        </w:rPr>
        <w:t>47-5</w:t>
      </w:r>
      <w:r w:rsidRPr="00850CA5">
        <w:rPr>
          <w:sz w:val="28"/>
        </w:rPr>
        <w:t xml:space="preserve"> от </w:t>
      </w:r>
      <w:r>
        <w:rPr>
          <w:sz w:val="28"/>
        </w:rPr>
        <w:t>10.10.2022</w:t>
      </w:r>
      <w:r w:rsidRPr="00850CA5">
        <w:rPr>
          <w:sz w:val="28"/>
        </w:rPr>
        <w:t xml:space="preserve"> г.),</w:t>
      </w:r>
      <w:r w:rsidRPr="004F19D6">
        <w:rPr>
          <w:sz w:val="28"/>
        </w:rPr>
        <w:t xml:space="preserve"> в соответствии </w:t>
      </w:r>
      <w:r>
        <w:rPr>
          <w:sz w:val="28"/>
        </w:rPr>
        <w:br/>
      </w:r>
      <w:r w:rsidRPr="004F19D6">
        <w:rPr>
          <w:sz w:val="28"/>
        </w:rPr>
        <w:t xml:space="preserve">со статьями </w:t>
      </w:r>
      <w:r w:rsidRPr="00953E71">
        <w:rPr>
          <w:sz w:val="28"/>
        </w:rPr>
        <w:t>22, 27, 29</w:t>
      </w:r>
      <w:r w:rsidRPr="004F19D6">
        <w:rPr>
          <w:sz w:val="28"/>
        </w:rPr>
        <w:t xml:space="preserve"> Федерального закона от 12.06.2002 № 67-ФЗ </w:t>
      </w:r>
      <w:r>
        <w:rPr>
          <w:sz w:val="28"/>
        </w:rPr>
        <w:br/>
      </w:r>
      <w:r w:rsidRPr="004F19D6">
        <w:rPr>
          <w:sz w:val="28"/>
        </w:rPr>
        <w:t xml:space="preserve">«Об основных гарантиях избирательных прав и права на участие </w:t>
      </w:r>
      <w:r>
        <w:rPr>
          <w:sz w:val="28"/>
        </w:rPr>
        <w:br/>
      </w:r>
      <w:r w:rsidRPr="004F19D6">
        <w:rPr>
          <w:sz w:val="28"/>
        </w:rPr>
        <w:t>в референдуме граждан Российской Федерации», Порядком формирования резерва составов</w:t>
      </w:r>
      <w:proofErr w:type="gramEnd"/>
      <w:r w:rsidRPr="004F19D6">
        <w:rPr>
          <w:sz w:val="28"/>
        </w:rPr>
        <w:t xml:space="preserve"> </w:t>
      </w:r>
      <w:proofErr w:type="gramStart"/>
      <w:r w:rsidRPr="004F19D6">
        <w:rPr>
          <w:sz w:val="28"/>
        </w:rPr>
        <w:t>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</w:t>
      </w:r>
      <w:r>
        <w:rPr>
          <w:sz w:val="28"/>
          <w:szCs w:val="28"/>
        </w:rPr>
        <w:t>,</w:t>
      </w:r>
      <w:proofErr w:type="gramEnd"/>
    </w:p>
    <w:p w:rsidR="00FC3BD4" w:rsidRDefault="00FC3BD4" w:rsidP="00FC3BD4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FC3BD4" w:rsidRPr="002608FA" w:rsidRDefault="00FC3BD4" w:rsidP="00FC3BD4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FC3BD4" w:rsidRPr="004F19D6" w:rsidRDefault="00FC3BD4" w:rsidP="00FC3BD4">
      <w:pPr>
        <w:spacing w:line="360" w:lineRule="auto"/>
        <w:ind w:firstLine="709"/>
        <w:jc w:val="both"/>
        <w:rPr>
          <w:sz w:val="28"/>
          <w:szCs w:val="28"/>
        </w:rPr>
      </w:pPr>
      <w:r w:rsidRPr="004F19D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F19D6">
        <w:rPr>
          <w:sz w:val="28"/>
          <w:szCs w:val="28"/>
        </w:rPr>
        <w:t xml:space="preserve">Назначить членом участковой комиссии избирательного участка, участка референдума № </w:t>
      </w:r>
      <w:r>
        <w:rPr>
          <w:sz w:val="28"/>
          <w:szCs w:val="28"/>
        </w:rPr>
        <w:t>1574</w:t>
      </w:r>
      <w:r w:rsidRPr="004F19D6">
        <w:rPr>
          <w:sz w:val="28"/>
          <w:szCs w:val="28"/>
        </w:rPr>
        <w:t xml:space="preserve"> </w:t>
      </w:r>
      <w:r>
        <w:rPr>
          <w:sz w:val="28"/>
          <w:szCs w:val="28"/>
        </w:rPr>
        <w:t>Орловского</w:t>
      </w:r>
      <w:r w:rsidRPr="004F19D6">
        <w:rPr>
          <w:sz w:val="28"/>
          <w:szCs w:val="28"/>
        </w:rPr>
        <w:t xml:space="preserve"> района Ростовской области</w:t>
      </w:r>
      <w:r w:rsidRPr="004F19D6">
        <w:rPr>
          <w:b/>
          <w:sz w:val="28"/>
        </w:rPr>
        <w:t xml:space="preserve"> </w:t>
      </w:r>
      <w:r>
        <w:rPr>
          <w:b/>
          <w:sz w:val="28"/>
        </w:rPr>
        <w:br/>
      </w:r>
      <w:r w:rsidRPr="004F19D6">
        <w:rPr>
          <w:sz w:val="28"/>
          <w:szCs w:val="28"/>
        </w:rPr>
        <w:t xml:space="preserve">с правом решающего голоса </w:t>
      </w:r>
      <w:r w:rsidRPr="00AE6087">
        <w:rPr>
          <w:sz w:val="28"/>
          <w:szCs w:val="28"/>
        </w:rPr>
        <w:t>Урбанович Надежд</w:t>
      </w:r>
      <w:r>
        <w:rPr>
          <w:sz w:val="28"/>
          <w:szCs w:val="28"/>
        </w:rPr>
        <w:t>у</w:t>
      </w:r>
      <w:r w:rsidRPr="00AE6087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 w:rsidRPr="004F19D6">
        <w:rPr>
          <w:sz w:val="28"/>
          <w:szCs w:val="28"/>
        </w:rPr>
        <w:t xml:space="preserve">, </w:t>
      </w:r>
      <w:r w:rsidRPr="00502626">
        <w:rPr>
          <w:sz w:val="28"/>
          <w:szCs w:val="28"/>
        </w:rPr>
        <w:t>предложенн</w:t>
      </w:r>
      <w:r>
        <w:rPr>
          <w:sz w:val="28"/>
          <w:szCs w:val="28"/>
        </w:rPr>
        <w:t>ую</w:t>
      </w:r>
      <w:r w:rsidRPr="00502626">
        <w:rPr>
          <w:sz w:val="28"/>
          <w:szCs w:val="28"/>
        </w:rPr>
        <w:t xml:space="preserve"> </w:t>
      </w:r>
      <w:r w:rsidRPr="00502626">
        <w:rPr>
          <w:sz w:val="28"/>
          <w:szCs w:val="28"/>
        </w:rPr>
        <w:lastRenderedPageBreak/>
        <w:t xml:space="preserve">для назначения в состав комиссии </w:t>
      </w:r>
      <w:r>
        <w:rPr>
          <w:sz w:val="28"/>
          <w:szCs w:val="28"/>
        </w:rPr>
        <w:t>Орловским районным отделением КПРФ</w:t>
      </w:r>
      <w:r w:rsidRPr="00502626">
        <w:rPr>
          <w:sz w:val="28"/>
          <w:szCs w:val="28"/>
        </w:rPr>
        <w:t xml:space="preserve">, из резерва составов участковых комиссий </w:t>
      </w:r>
      <w:r w:rsidRPr="0063543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</w:t>
      </w:r>
      <w:r w:rsidRPr="004F19F2">
        <w:rPr>
          <w:sz w:val="28"/>
          <w:szCs w:val="28"/>
        </w:rPr>
        <w:t>.</w:t>
      </w:r>
    </w:p>
    <w:p w:rsidR="00FC3BD4" w:rsidRDefault="00FC3BD4" w:rsidP="00FC3BD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1574.</w:t>
      </w:r>
    </w:p>
    <w:p w:rsidR="00FC3BD4" w:rsidRPr="00C1112C" w:rsidRDefault="00FC3BD4" w:rsidP="00FC3BD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</w:t>
      </w:r>
      <w:r w:rsidRPr="00C1112C">
        <w:rPr>
          <w:sz w:val="28"/>
          <w:szCs w:val="28"/>
        </w:rPr>
        <w:t>.</w:t>
      </w:r>
    </w:p>
    <w:p w:rsidR="00FC3BD4" w:rsidRPr="00C1112C" w:rsidRDefault="00FC3BD4" w:rsidP="00FC3BD4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Е.Н.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Стоянову.</w:t>
      </w:r>
    </w:p>
    <w:p w:rsidR="00FC3BD4" w:rsidRDefault="00FC3BD4" w:rsidP="00FC3BD4">
      <w:pPr>
        <w:tabs>
          <w:tab w:val="num" w:pos="993"/>
        </w:tabs>
        <w:jc w:val="both"/>
        <w:rPr>
          <w:sz w:val="28"/>
          <w:szCs w:val="28"/>
        </w:rPr>
      </w:pPr>
    </w:p>
    <w:p w:rsidR="00FC3BD4" w:rsidRDefault="00FC3BD4" w:rsidP="00FC3BD4">
      <w:pPr>
        <w:tabs>
          <w:tab w:val="num" w:pos="993"/>
        </w:tabs>
        <w:jc w:val="both"/>
        <w:rPr>
          <w:sz w:val="28"/>
          <w:szCs w:val="28"/>
        </w:rPr>
      </w:pPr>
    </w:p>
    <w:p w:rsidR="00FC3BD4" w:rsidRDefault="00FC3BD4" w:rsidP="00FC3BD4">
      <w:pPr>
        <w:tabs>
          <w:tab w:val="num" w:pos="993"/>
        </w:tabs>
        <w:jc w:val="both"/>
        <w:rPr>
          <w:sz w:val="28"/>
          <w:szCs w:val="28"/>
        </w:rPr>
      </w:pPr>
    </w:p>
    <w:p w:rsidR="00FC3BD4" w:rsidRPr="003B303C" w:rsidRDefault="00FC3BD4" w:rsidP="00FC3BD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FC3BD4" w:rsidRDefault="00FC3BD4" w:rsidP="00FC3BD4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FC3BD4" w:rsidRDefault="00FC3BD4" w:rsidP="00FC3BD4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</w:p>
    <w:p w:rsidR="002B04EF" w:rsidRDefault="00FC3BD4"/>
    <w:sectPr w:rsidR="002B04EF" w:rsidSect="00940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C3BD4"/>
    <w:rsid w:val="00117B59"/>
    <w:rsid w:val="00940B48"/>
    <w:rsid w:val="00B449FE"/>
    <w:rsid w:val="00FC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2022-12-28T10:59:00Z</dcterms:created>
  <dcterms:modified xsi:type="dcterms:W3CDTF">2022-12-28T11:01:00Z</dcterms:modified>
</cp:coreProperties>
</file>