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C96" w:rsidRPr="005668D0" w:rsidRDefault="00836C96" w:rsidP="00836C96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C96" w:rsidRPr="005668D0" w:rsidRDefault="00836C96" w:rsidP="00836C96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836C96" w:rsidRPr="005668D0" w:rsidRDefault="00836C96" w:rsidP="00836C9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836C96" w:rsidRPr="005668D0" w:rsidRDefault="00836C96" w:rsidP="00836C96">
      <w:pPr>
        <w:tabs>
          <w:tab w:val="left" w:pos="3630"/>
        </w:tabs>
        <w:jc w:val="center"/>
        <w:rPr>
          <w:b/>
          <w:sz w:val="28"/>
        </w:rPr>
      </w:pPr>
    </w:p>
    <w:p w:rsidR="00836C96" w:rsidRPr="005668D0" w:rsidRDefault="00836C96" w:rsidP="00836C96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836C96" w:rsidRPr="005668D0" w:rsidRDefault="00836C96" w:rsidP="00836C96">
      <w:pPr>
        <w:tabs>
          <w:tab w:val="left" w:pos="3630"/>
        </w:tabs>
        <w:rPr>
          <w:b/>
          <w:sz w:val="28"/>
        </w:rPr>
      </w:pPr>
    </w:p>
    <w:p w:rsidR="00836C96" w:rsidRPr="005668D0" w:rsidRDefault="00836C96" w:rsidP="00836C96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5668D0">
        <w:rPr>
          <w:sz w:val="28"/>
        </w:rPr>
        <w:t xml:space="preserve"> ма</w:t>
      </w:r>
      <w:r>
        <w:rPr>
          <w:sz w:val="28"/>
        </w:rPr>
        <w:t>я</w:t>
      </w:r>
      <w:r w:rsidRPr="005668D0">
        <w:rPr>
          <w:sz w:val="28"/>
        </w:rPr>
        <w:t xml:space="preserve">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</w:t>
      </w:r>
      <w:r>
        <w:rPr>
          <w:sz w:val="28"/>
        </w:rPr>
        <w:t>2</w:t>
      </w:r>
      <w:r w:rsidRPr="005668D0">
        <w:rPr>
          <w:sz w:val="28"/>
        </w:rPr>
        <w:t>-1</w:t>
      </w:r>
    </w:p>
    <w:p w:rsidR="00836C96" w:rsidRPr="005668D0" w:rsidRDefault="00836C96" w:rsidP="00836C96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836C96" w:rsidRPr="005668D0" w:rsidRDefault="00836C96" w:rsidP="00836C96">
      <w:pPr>
        <w:tabs>
          <w:tab w:val="left" w:pos="6750"/>
        </w:tabs>
        <w:jc w:val="center"/>
        <w:rPr>
          <w:sz w:val="28"/>
          <w:szCs w:val="28"/>
        </w:rPr>
      </w:pPr>
    </w:p>
    <w:p w:rsidR="00836C96" w:rsidRPr="002F57E9" w:rsidRDefault="00836C96" w:rsidP="00836C96">
      <w:pPr>
        <w:spacing w:after="240"/>
        <w:ind w:left="2127" w:right="2267"/>
        <w:jc w:val="both"/>
        <w:rPr>
          <w:sz w:val="28"/>
          <w:szCs w:val="28"/>
        </w:rPr>
      </w:pPr>
      <w:r>
        <w:rPr>
          <w:b/>
          <w:sz w:val="28"/>
        </w:rPr>
        <w:t xml:space="preserve">О возложении полномочий окружной избирательной комиссии </w:t>
      </w:r>
      <w:r>
        <w:rPr>
          <w:b/>
          <w:sz w:val="28"/>
        </w:rPr>
        <w:br/>
        <w:t xml:space="preserve">по дополнительным выборам депутата Собрания депутатов </w:t>
      </w:r>
      <w:proofErr w:type="spellStart"/>
      <w:r>
        <w:rPr>
          <w:b/>
          <w:sz w:val="28"/>
        </w:rPr>
        <w:t>Волочаевского</w:t>
      </w:r>
      <w:proofErr w:type="spellEnd"/>
      <w:r>
        <w:rPr>
          <w:b/>
          <w:sz w:val="28"/>
        </w:rPr>
        <w:t xml:space="preserve"> сельского поселения пятого созыва по </w:t>
      </w:r>
      <w:proofErr w:type="spellStart"/>
      <w:r>
        <w:rPr>
          <w:b/>
          <w:sz w:val="28"/>
        </w:rPr>
        <w:t>Стрепетовскому</w:t>
      </w:r>
      <w:proofErr w:type="spellEnd"/>
      <w:r>
        <w:rPr>
          <w:b/>
          <w:sz w:val="28"/>
        </w:rPr>
        <w:t xml:space="preserve"> одномандатному избирательному округу № 6 на Территориальную избирательную комиссию Орловского района Ростовской области</w:t>
      </w:r>
    </w:p>
    <w:p w:rsidR="00836C96" w:rsidRPr="002F57E9" w:rsidRDefault="00836C96" w:rsidP="00836C96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ч. 1 ст. 25 Федерального закона от 12 июня 2002 года № 67-ФЗ «Об основных гарантиях избирательных прав и права на участие </w:t>
      </w:r>
      <w:r>
        <w:rPr>
          <w:sz w:val="28"/>
        </w:rPr>
        <w:br/>
        <w:t xml:space="preserve">в референдуме граждан Российской Федерации», ч. 4, 9 ст. 16 Областного закона </w:t>
      </w:r>
      <w:r>
        <w:rPr>
          <w:sz w:val="28"/>
          <w:highlight w:val="white"/>
        </w:rPr>
        <w:t xml:space="preserve">от 12 мая 2016 года № 525-ЗС «О выборах и референдумах </w:t>
      </w:r>
      <w:r>
        <w:rPr>
          <w:sz w:val="28"/>
          <w:highlight w:val="white"/>
        </w:rPr>
        <w:br/>
        <w:t>в Ростовской области»</w:t>
      </w:r>
      <w:r>
        <w:rPr>
          <w:sz w:val="28"/>
        </w:rPr>
        <w:t xml:space="preserve"> и на основании постановления Избирательной комиссии Ростовской области от 30 марта</w:t>
      </w:r>
      <w:proofErr w:type="gramEnd"/>
      <w:r>
        <w:rPr>
          <w:sz w:val="28"/>
        </w:rPr>
        <w:t xml:space="preserve"> 2023 года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</w:t>
      </w:r>
      <w:r w:rsidRPr="002F57E9">
        <w:rPr>
          <w:sz w:val="28"/>
          <w:szCs w:val="28"/>
        </w:rPr>
        <w:t>,</w:t>
      </w:r>
    </w:p>
    <w:p w:rsidR="00836C96" w:rsidRPr="002F57E9" w:rsidRDefault="00836C96" w:rsidP="00836C96">
      <w:pPr>
        <w:spacing w:before="240"/>
        <w:jc w:val="center"/>
        <w:rPr>
          <w:sz w:val="28"/>
        </w:rPr>
      </w:pPr>
      <w:r w:rsidRPr="002F57E9">
        <w:rPr>
          <w:sz w:val="28"/>
        </w:rPr>
        <w:t>Территориальная избирательная комиссия Орловского района</w:t>
      </w:r>
    </w:p>
    <w:p w:rsidR="00836C96" w:rsidRPr="002F57E9" w:rsidRDefault="00836C96" w:rsidP="00836C96">
      <w:pPr>
        <w:spacing w:after="240"/>
        <w:jc w:val="center"/>
        <w:rPr>
          <w:sz w:val="28"/>
        </w:rPr>
      </w:pPr>
      <w:r w:rsidRPr="002F57E9">
        <w:rPr>
          <w:sz w:val="28"/>
        </w:rPr>
        <w:t>Ростовской области ПОСТАНОВЛЯЕТ:</w:t>
      </w:r>
    </w:p>
    <w:p w:rsidR="00836C96" w:rsidRDefault="00836C96" w:rsidP="00836C96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 Не формировать окружную избирательную комиссию по подготовке и проведению дополнительных выборов депутата Собрания депутатов </w:t>
      </w:r>
      <w:proofErr w:type="spellStart"/>
      <w:r>
        <w:rPr>
          <w:sz w:val="28"/>
        </w:rPr>
        <w:t>Волочаевского</w:t>
      </w:r>
      <w:proofErr w:type="spellEnd"/>
      <w:r>
        <w:rPr>
          <w:sz w:val="28"/>
        </w:rPr>
        <w:t xml:space="preserve"> сельского поселения пятого созыва по </w:t>
      </w:r>
      <w:proofErr w:type="spellStart"/>
      <w:r>
        <w:rPr>
          <w:sz w:val="28"/>
        </w:rPr>
        <w:t>Стрепетовскому</w:t>
      </w:r>
      <w:proofErr w:type="spellEnd"/>
      <w:r>
        <w:rPr>
          <w:sz w:val="28"/>
        </w:rPr>
        <w:t xml:space="preserve"> одномандатному избирательному округу № 6.</w:t>
      </w:r>
    </w:p>
    <w:p w:rsidR="00836C96" w:rsidRDefault="00836C96" w:rsidP="00836C96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2. Возложить полномочия окружной избирательной комиссии</w:t>
      </w:r>
      <w:r>
        <w:rPr>
          <w:sz w:val="28"/>
        </w:rPr>
        <w:br/>
        <w:t xml:space="preserve">по дополнительным выборам депутата Собрания депутатов </w:t>
      </w:r>
      <w:proofErr w:type="spellStart"/>
      <w:r>
        <w:rPr>
          <w:sz w:val="28"/>
        </w:rPr>
        <w:t>Волочаевского</w:t>
      </w:r>
      <w:proofErr w:type="spellEnd"/>
      <w:r>
        <w:rPr>
          <w:sz w:val="28"/>
        </w:rPr>
        <w:t xml:space="preserve"> сельского поселения пятого созыва по </w:t>
      </w:r>
      <w:proofErr w:type="spellStart"/>
      <w:r>
        <w:rPr>
          <w:sz w:val="28"/>
        </w:rPr>
        <w:t>Стрепетовскому</w:t>
      </w:r>
      <w:proofErr w:type="spellEnd"/>
      <w:r>
        <w:rPr>
          <w:sz w:val="28"/>
        </w:rPr>
        <w:t xml:space="preserve"> одномандатному избирательному округу № 6 на Территориальную избирательную комиссию Орловского района Ростовской области.</w:t>
      </w:r>
    </w:p>
    <w:p w:rsidR="00836C96" w:rsidRDefault="00836C96" w:rsidP="00836C96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 Направить настоящее постановление в Избирательную комиссию Ростовской области.</w:t>
      </w:r>
    </w:p>
    <w:p w:rsidR="00836C96" w:rsidRDefault="00836C96" w:rsidP="00836C96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Опубликовать настоящее постановление в общественно-информационной газете Орловского района «Степные зори», разместить </w:t>
      </w:r>
      <w:r>
        <w:rPr>
          <w:sz w:val="28"/>
        </w:rPr>
        <w:br/>
        <w:t>на странице комиссии в информационно-телекоммуникационной сети «Интернет».</w:t>
      </w:r>
    </w:p>
    <w:p w:rsidR="00836C96" w:rsidRDefault="00836C96" w:rsidP="00836C96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5.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36C96" w:rsidRPr="005668D0" w:rsidRDefault="00836C96" w:rsidP="00836C96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836C96" w:rsidRPr="005668D0" w:rsidRDefault="00836C96" w:rsidP="00836C96">
      <w:pPr>
        <w:tabs>
          <w:tab w:val="left" w:pos="993"/>
        </w:tabs>
        <w:spacing w:after="720"/>
        <w:jc w:val="both"/>
        <w:rPr>
          <w:sz w:val="28"/>
        </w:rPr>
      </w:pPr>
      <w:r w:rsidRPr="005668D0">
        <w:rPr>
          <w:sz w:val="28"/>
        </w:rPr>
        <w:t>Председатель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П.В.Елизаров</w:t>
      </w:r>
    </w:p>
    <w:p w:rsidR="00836C96" w:rsidRPr="005668D0" w:rsidRDefault="00836C96" w:rsidP="00836C96">
      <w:pPr>
        <w:tabs>
          <w:tab w:val="left" w:pos="993"/>
        </w:tabs>
        <w:ind w:right="-1"/>
        <w:jc w:val="both"/>
        <w:rPr>
          <w:sz w:val="28"/>
        </w:rPr>
      </w:pPr>
      <w:r w:rsidRPr="005668D0">
        <w:rPr>
          <w:sz w:val="28"/>
        </w:rPr>
        <w:t>Секретарь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Е.Н.Стоянова</w:t>
      </w:r>
    </w:p>
    <w:p w:rsidR="002B04EF" w:rsidRDefault="00836C96"/>
    <w:sectPr w:rsidR="002B04EF" w:rsidSect="000F0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36C96"/>
    <w:rsid w:val="00117B59"/>
    <w:rsid w:val="00836C96"/>
    <w:rsid w:val="00960EDB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C9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C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6C9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2025-05-21T06:57:00Z</dcterms:created>
  <dcterms:modified xsi:type="dcterms:W3CDTF">2025-05-21T06:57:00Z</dcterms:modified>
</cp:coreProperties>
</file>